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F3" w:rsidRPr="006C7D44" w:rsidRDefault="00984485" w:rsidP="00BC510B">
      <w:pPr>
        <w:pStyle w:val="western"/>
        <w:spacing w:before="0"/>
        <w:jc w:val="center"/>
        <w:rPr>
          <w:sz w:val="20"/>
          <w:szCs w:val="20"/>
        </w:rPr>
      </w:pPr>
      <w:r w:rsidRPr="006C7D44">
        <w:rPr>
          <w:sz w:val="20"/>
          <w:szCs w:val="20"/>
        </w:rPr>
        <w:t xml:space="preserve"> </w:t>
      </w:r>
      <w:r w:rsidR="003449F3" w:rsidRPr="006C7D44">
        <w:rPr>
          <w:sz w:val="20"/>
          <w:szCs w:val="20"/>
        </w:rPr>
        <w:t>Comissão Permanente de Licitação</w:t>
      </w:r>
    </w:p>
    <w:p w:rsidR="003449F3" w:rsidRPr="006C7D44" w:rsidRDefault="003449F3" w:rsidP="00BC510B">
      <w:pPr>
        <w:jc w:val="center"/>
        <w:rPr>
          <w:b/>
          <w:sz w:val="20"/>
        </w:rPr>
      </w:pPr>
    </w:p>
    <w:p w:rsidR="00AB1269" w:rsidRPr="006C7D44" w:rsidRDefault="00AB1269" w:rsidP="00BC510B">
      <w:pPr>
        <w:jc w:val="center"/>
        <w:rPr>
          <w:b/>
          <w:sz w:val="20"/>
        </w:rPr>
      </w:pPr>
    </w:p>
    <w:p w:rsidR="00B04915" w:rsidRPr="006C7D44" w:rsidRDefault="00B04915" w:rsidP="00BC510B">
      <w:pPr>
        <w:jc w:val="center"/>
        <w:rPr>
          <w:b/>
          <w:sz w:val="20"/>
        </w:rPr>
      </w:pPr>
    </w:p>
    <w:p w:rsidR="003A4A66" w:rsidRPr="006C7D44" w:rsidRDefault="00C428EE" w:rsidP="00BC510B">
      <w:pPr>
        <w:jc w:val="center"/>
        <w:rPr>
          <w:sz w:val="20"/>
        </w:rPr>
      </w:pPr>
      <w:r w:rsidRPr="006C7D44">
        <w:rPr>
          <w:b/>
          <w:sz w:val="20"/>
        </w:rPr>
        <w:t>EDITAL DE LICITAÇÃO</w:t>
      </w:r>
    </w:p>
    <w:p w:rsidR="0047023C" w:rsidRPr="006C7D44" w:rsidRDefault="00EC3445" w:rsidP="00BC510B">
      <w:pPr>
        <w:pStyle w:val="Ttulo3"/>
      </w:pPr>
      <w:r w:rsidRPr="006C7D44">
        <w:t>TOMADA DE PREÇOS</w:t>
      </w:r>
      <w:r w:rsidR="00947BFB" w:rsidRPr="006C7D44">
        <w:t xml:space="preserve"> </w:t>
      </w:r>
      <w:r w:rsidR="002E05B9" w:rsidRPr="006C7D44">
        <w:t xml:space="preserve">Nº </w:t>
      </w:r>
      <w:r w:rsidR="005F7F69" w:rsidRPr="006C7D44">
        <w:t>10</w:t>
      </w:r>
      <w:r w:rsidR="00C1263A" w:rsidRPr="006C7D44">
        <w:t>/2021</w:t>
      </w:r>
    </w:p>
    <w:p w:rsidR="00FC10F3" w:rsidRPr="006C7D44" w:rsidRDefault="00FC10F3" w:rsidP="00BC510B">
      <w:pPr>
        <w:rPr>
          <w:sz w:val="20"/>
        </w:rPr>
      </w:pPr>
    </w:p>
    <w:p w:rsidR="00BA6D71" w:rsidRPr="006C7D44" w:rsidRDefault="003449F3" w:rsidP="00BC510B">
      <w:pPr>
        <w:jc w:val="both"/>
        <w:rPr>
          <w:b/>
          <w:sz w:val="20"/>
        </w:rPr>
      </w:pPr>
      <w:r w:rsidRPr="006C7D44">
        <w:rPr>
          <w:sz w:val="20"/>
        </w:rPr>
        <w:t>A FUNDAÇÃO MUNICIPAL DE SAÚDE</w:t>
      </w:r>
      <w:r w:rsidR="009B398D" w:rsidRPr="006C7D44">
        <w:rPr>
          <w:sz w:val="20"/>
        </w:rPr>
        <w:t>, com sede na</w:t>
      </w:r>
      <w:r w:rsidR="004801CE" w:rsidRPr="006C7D44">
        <w:rPr>
          <w:sz w:val="20"/>
        </w:rPr>
        <w:t xml:space="preserve"> </w:t>
      </w:r>
      <w:r w:rsidR="00673AAD" w:rsidRPr="006C7D44">
        <w:rPr>
          <w:sz w:val="20"/>
        </w:rPr>
        <w:t xml:space="preserve">Rua </w:t>
      </w:r>
      <w:r w:rsidRPr="006C7D44">
        <w:rPr>
          <w:sz w:val="20"/>
        </w:rPr>
        <w:t xml:space="preserve">Visconde de Sepetiba nº 987 – </w:t>
      </w:r>
      <w:r w:rsidR="0051255B" w:rsidRPr="006C7D44">
        <w:rPr>
          <w:sz w:val="20"/>
        </w:rPr>
        <w:t>9</w:t>
      </w:r>
      <w:r w:rsidR="00673AAD" w:rsidRPr="006C7D44">
        <w:rPr>
          <w:sz w:val="20"/>
        </w:rPr>
        <w:t>º andar</w:t>
      </w:r>
      <w:r w:rsidR="004801CE" w:rsidRPr="006C7D44">
        <w:rPr>
          <w:sz w:val="20"/>
        </w:rPr>
        <w:t xml:space="preserve"> – Centro – Niterói/RJ</w:t>
      </w:r>
      <w:r w:rsidR="009B398D" w:rsidRPr="006C7D44">
        <w:rPr>
          <w:sz w:val="20"/>
        </w:rPr>
        <w:t>, torna público que, devidamente representada neste ato</w:t>
      </w:r>
      <w:r w:rsidR="009B398D" w:rsidRPr="006C7D44">
        <w:rPr>
          <w:b/>
          <w:sz w:val="20"/>
        </w:rPr>
        <w:t xml:space="preserve"> </w:t>
      </w:r>
      <w:r w:rsidR="00D81E24" w:rsidRPr="006C7D44">
        <w:rPr>
          <w:b/>
          <w:sz w:val="20"/>
        </w:rPr>
        <w:t>p</w:t>
      </w:r>
      <w:r w:rsidR="00E20B96" w:rsidRPr="006C7D44">
        <w:rPr>
          <w:b/>
          <w:sz w:val="20"/>
        </w:rPr>
        <w:t xml:space="preserve">elo </w:t>
      </w:r>
      <w:r w:rsidRPr="006C7D44">
        <w:rPr>
          <w:b/>
          <w:sz w:val="20"/>
        </w:rPr>
        <w:t xml:space="preserve">Presidente </w:t>
      </w:r>
      <w:r w:rsidRPr="006C7D44">
        <w:rPr>
          <w:b/>
          <w:bCs/>
          <w:sz w:val="20"/>
        </w:rPr>
        <w:t>da Fundação Municipal de Saúde de Niterói</w:t>
      </w:r>
      <w:r w:rsidR="00012AF2" w:rsidRPr="006C7D44">
        <w:rPr>
          <w:b/>
          <w:sz w:val="20"/>
        </w:rPr>
        <w:t xml:space="preserve">, </w:t>
      </w:r>
      <w:r w:rsidR="00A6712B" w:rsidRPr="006C7D44">
        <w:rPr>
          <w:sz w:val="20"/>
        </w:rPr>
        <w:t xml:space="preserve">na forma do disposto no </w:t>
      </w:r>
      <w:r w:rsidR="00A6712B" w:rsidRPr="006C7D44">
        <w:rPr>
          <w:b/>
          <w:sz w:val="20"/>
        </w:rPr>
        <w:t xml:space="preserve">processo Nº </w:t>
      </w:r>
      <w:r w:rsidR="000E40BC" w:rsidRPr="006C7D44">
        <w:rPr>
          <w:b/>
          <w:sz w:val="20"/>
        </w:rPr>
        <w:t>200/</w:t>
      </w:r>
      <w:r w:rsidR="00AB41E3" w:rsidRPr="006C7D44">
        <w:rPr>
          <w:b/>
          <w:sz w:val="20"/>
        </w:rPr>
        <w:t>10614</w:t>
      </w:r>
      <w:r w:rsidR="00C561C3" w:rsidRPr="006C7D44">
        <w:rPr>
          <w:b/>
          <w:sz w:val="20"/>
        </w:rPr>
        <w:t>/</w:t>
      </w:r>
      <w:r w:rsidR="00AB41E3" w:rsidRPr="006C7D44">
        <w:rPr>
          <w:b/>
          <w:sz w:val="20"/>
        </w:rPr>
        <w:t>2021</w:t>
      </w:r>
      <w:r w:rsidR="00770B2E" w:rsidRPr="006C7D44">
        <w:rPr>
          <w:b/>
          <w:sz w:val="20"/>
        </w:rPr>
        <w:t xml:space="preserve"> f</w:t>
      </w:r>
      <w:r w:rsidR="00A6712B" w:rsidRPr="006C7D44">
        <w:rPr>
          <w:b/>
          <w:sz w:val="20"/>
        </w:rPr>
        <w:t xml:space="preserve">ará realizar, no dia </w:t>
      </w:r>
      <w:r w:rsidR="00B40BB1" w:rsidRPr="00B40BB1">
        <w:rPr>
          <w:b/>
          <w:color w:val="FF0000"/>
          <w:sz w:val="20"/>
          <w:highlight w:val="yellow"/>
        </w:rPr>
        <w:t>02/05</w:t>
      </w:r>
      <w:r w:rsidR="006C7D44" w:rsidRPr="00B40BB1">
        <w:rPr>
          <w:b/>
          <w:color w:val="FF0000"/>
          <w:sz w:val="20"/>
          <w:highlight w:val="yellow"/>
        </w:rPr>
        <w:t>/2022</w:t>
      </w:r>
      <w:r w:rsidR="00A6712B" w:rsidRPr="00B40BB1">
        <w:rPr>
          <w:b/>
          <w:color w:val="FF0000"/>
          <w:sz w:val="20"/>
          <w:highlight w:val="yellow"/>
        </w:rPr>
        <w:t>, às</w:t>
      </w:r>
      <w:proofErr w:type="gramStart"/>
      <w:r w:rsidR="00A6712B" w:rsidRPr="006C7D44">
        <w:rPr>
          <w:b/>
          <w:sz w:val="20"/>
        </w:rPr>
        <w:t xml:space="preserve"> </w:t>
      </w:r>
      <w:r w:rsidR="004D241A" w:rsidRPr="006C7D44">
        <w:rPr>
          <w:b/>
          <w:sz w:val="20"/>
        </w:rPr>
        <w:t xml:space="preserve"> </w:t>
      </w:r>
      <w:proofErr w:type="gramEnd"/>
      <w:r w:rsidR="006C7D44" w:rsidRPr="00B40BB1">
        <w:rPr>
          <w:b/>
          <w:color w:val="FF0000"/>
          <w:sz w:val="20"/>
          <w:highlight w:val="yellow"/>
        </w:rPr>
        <w:t>10</w:t>
      </w:r>
      <w:r w:rsidR="00A6712B" w:rsidRPr="00B40BB1">
        <w:rPr>
          <w:b/>
          <w:color w:val="FF0000"/>
          <w:sz w:val="20"/>
          <w:highlight w:val="yellow"/>
        </w:rPr>
        <w:t xml:space="preserve"> horas</w:t>
      </w:r>
      <w:r w:rsidR="00A6712B" w:rsidRPr="006C7D44">
        <w:rPr>
          <w:b/>
          <w:sz w:val="20"/>
        </w:rPr>
        <w:t>,</w:t>
      </w:r>
      <w:r w:rsidR="00A6712B" w:rsidRPr="006C7D44">
        <w:rPr>
          <w:sz w:val="20"/>
        </w:rPr>
        <w:t xml:space="preserve"> no </w:t>
      </w:r>
      <w:r w:rsidR="006C7D44" w:rsidRPr="006C7D44">
        <w:rPr>
          <w:sz w:val="20"/>
        </w:rPr>
        <w:t xml:space="preserve">Auditório da Prefeitura Municipal de Niterói - Rua Visconde de </w:t>
      </w:r>
      <w:proofErr w:type="spellStart"/>
      <w:r w:rsidR="006C7D44" w:rsidRPr="006C7D44">
        <w:rPr>
          <w:sz w:val="20"/>
        </w:rPr>
        <w:t>Sepetiba</w:t>
      </w:r>
      <w:proofErr w:type="spellEnd"/>
      <w:r w:rsidR="006C7D44" w:rsidRPr="006C7D44">
        <w:rPr>
          <w:sz w:val="20"/>
        </w:rPr>
        <w:t>, 987 -  9º Andar - Centro, Niterói, Rio de Janeiro</w:t>
      </w:r>
      <w:r w:rsidR="00A6712B" w:rsidRPr="006C7D44">
        <w:rPr>
          <w:sz w:val="20"/>
        </w:rPr>
        <w:t xml:space="preserve">, </w:t>
      </w:r>
      <w:r w:rsidRPr="006C7D44">
        <w:rPr>
          <w:sz w:val="20"/>
        </w:rPr>
        <w:t xml:space="preserve">a </w:t>
      </w:r>
      <w:r w:rsidR="00A6712B" w:rsidRPr="006C7D44">
        <w:rPr>
          <w:sz w:val="20"/>
        </w:rPr>
        <w:t xml:space="preserve">licitação na modalidade de </w:t>
      </w:r>
      <w:r w:rsidR="009B398D" w:rsidRPr="006C7D44">
        <w:rPr>
          <w:b/>
          <w:sz w:val="20"/>
        </w:rPr>
        <w:t>TOMADA DE PREÇOS</w:t>
      </w:r>
      <w:r w:rsidRPr="006C7D44">
        <w:rPr>
          <w:sz w:val="20"/>
        </w:rPr>
        <w:t xml:space="preserve">, </w:t>
      </w:r>
      <w:r w:rsidR="009B398D" w:rsidRPr="006C7D44">
        <w:rPr>
          <w:sz w:val="20"/>
        </w:rPr>
        <w:t xml:space="preserve">do tipo </w:t>
      </w:r>
      <w:r w:rsidR="00467ABD" w:rsidRPr="006C7D44">
        <w:rPr>
          <w:b/>
          <w:sz w:val="20"/>
        </w:rPr>
        <w:t>MENOR PREÇO</w:t>
      </w:r>
      <w:r w:rsidR="002F409B" w:rsidRPr="006C7D44">
        <w:rPr>
          <w:b/>
          <w:sz w:val="20"/>
        </w:rPr>
        <w:t>, TENDO COMO CRITÉRIO DE JULGAMENTO O VALOR GLOBAL ESTIMADO</w:t>
      </w:r>
      <w:r w:rsidR="009B398D" w:rsidRPr="006C7D44">
        <w:rPr>
          <w:b/>
          <w:sz w:val="20"/>
        </w:rPr>
        <w:t>,</w:t>
      </w:r>
      <w:r w:rsidRPr="006C7D44">
        <w:rPr>
          <w:sz w:val="20"/>
        </w:rPr>
        <w:t xml:space="preserve"> </w:t>
      </w:r>
      <w:r w:rsidR="009B398D" w:rsidRPr="006C7D44">
        <w:rPr>
          <w:sz w:val="20"/>
        </w:rPr>
        <w:t>que se regerá pela Lei Federal n.º 8.666, de 21 de junho de 1993, e respectivas alterações,</w:t>
      </w:r>
      <w:r w:rsidR="00BA6D71" w:rsidRPr="006C7D44">
        <w:rPr>
          <w:sz w:val="20"/>
        </w:rPr>
        <w:t xml:space="preserve">  pela Lei Complementar n.° 123/06, além das demais disposições legais aplicáveis e do disposto no presente Edital, normas estas que os Licitantes e interessados declaram conhecer. </w:t>
      </w:r>
    </w:p>
    <w:p w:rsidR="00947BFB" w:rsidRPr="006C7D44" w:rsidRDefault="00947BFB" w:rsidP="00BC510B">
      <w:pPr>
        <w:pStyle w:val="Recuodecorpodetexto"/>
        <w:rPr>
          <w:rFonts w:ascii="Times New Roman" w:hAnsi="Times New Roman"/>
        </w:rPr>
      </w:pPr>
    </w:p>
    <w:p w:rsidR="005B7DFC" w:rsidRPr="006C7D44" w:rsidRDefault="002D49DB" w:rsidP="00BC510B">
      <w:pPr>
        <w:numPr>
          <w:ilvl w:val="0"/>
          <w:numId w:val="6"/>
        </w:numPr>
        <w:ind w:left="284" w:right="567" w:hanging="284"/>
        <w:jc w:val="both"/>
        <w:rPr>
          <w:b/>
          <w:sz w:val="20"/>
        </w:rPr>
      </w:pPr>
      <w:r w:rsidRPr="006C7D44">
        <w:rPr>
          <w:b/>
          <w:sz w:val="20"/>
        </w:rPr>
        <w:t>– CONSIDERAÇÕES GERAIS</w:t>
      </w:r>
    </w:p>
    <w:p w:rsidR="004E40DE" w:rsidRPr="006C7D44" w:rsidRDefault="00947BFB" w:rsidP="00BC510B">
      <w:pPr>
        <w:jc w:val="both"/>
        <w:rPr>
          <w:sz w:val="20"/>
        </w:rPr>
      </w:pPr>
      <w:r w:rsidRPr="006C7D44">
        <w:rPr>
          <w:b/>
          <w:sz w:val="20"/>
        </w:rPr>
        <w:t>1.</w:t>
      </w:r>
      <w:r w:rsidR="004E40DE" w:rsidRPr="006C7D44">
        <w:rPr>
          <w:b/>
          <w:sz w:val="20"/>
        </w:rPr>
        <w:t>1</w:t>
      </w:r>
      <w:r w:rsidR="008D1C0D" w:rsidRPr="006C7D44">
        <w:rPr>
          <w:b/>
          <w:sz w:val="20"/>
        </w:rPr>
        <w:t xml:space="preserve"> </w:t>
      </w:r>
      <w:r w:rsidR="00F00A13" w:rsidRPr="006C7D44">
        <w:rPr>
          <w:sz w:val="20"/>
        </w:rPr>
        <w:t xml:space="preserve">As retificações do instrumento convocatório, por </w:t>
      </w:r>
      <w:proofErr w:type="gramStart"/>
      <w:r w:rsidR="00F00A13" w:rsidRPr="006C7D44">
        <w:rPr>
          <w:sz w:val="20"/>
        </w:rPr>
        <w:t>iniciativa oficial ou provocadas por eventuais impugnações,</w:t>
      </w:r>
      <w:proofErr w:type="gramEnd"/>
      <w:r w:rsidR="00F00A13" w:rsidRPr="006C7D44">
        <w:rPr>
          <w:sz w:val="20"/>
        </w:rPr>
        <w:t xml:space="preserve"> </w:t>
      </w:r>
      <w:proofErr w:type="gramStart"/>
      <w:r w:rsidR="00F00A13" w:rsidRPr="006C7D44">
        <w:rPr>
          <w:sz w:val="20"/>
        </w:rPr>
        <w:t>obrigarão</w:t>
      </w:r>
      <w:proofErr w:type="gramEnd"/>
      <w:r w:rsidR="00F00A13" w:rsidRPr="006C7D44">
        <w:rPr>
          <w:sz w:val="20"/>
        </w:rPr>
        <w:t xml:space="preserve"> a todos os licitantes, devendo ser publicadas no Diário Oficial do Município e divulgadas por meio eletrônico na internet, reabrindo-se o prazo inicialmente estabelecido, exceto quando, inquestionavelmente, a modificação não alterar a formulação das propostas</w:t>
      </w:r>
      <w:r w:rsidR="00F155CB" w:rsidRPr="006C7D44">
        <w:rPr>
          <w:sz w:val="20"/>
        </w:rPr>
        <w:t>.</w:t>
      </w:r>
    </w:p>
    <w:p w:rsidR="003449F3" w:rsidRPr="006C7D44" w:rsidRDefault="00082C23" w:rsidP="00BC510B">
      <w:pPr>
        <w:jc w:val="both"/>
        <w:rPr>
          <w:b/>
          <w:sz w:val="20"/>
        </w:rPr>
      </w:pPr>
      <w:r w:rsidRPr="006C7D44">
        <w:rPr>
          <w:b/>
          <w:sz w:val="20"/>
        </w:rPr>
        <w:t>1.2</w:t>
      </w:r>
      <w:proofErr w:type="gramStart"/>
      <w:r w:rsidR="00722952" w:rsidRPr="006C7D44">
        <w:rPr>
          <w:sz w:val="20"/>
        </w:rPr>
        <w:t xml:space="preserve">   </w:t>
      </w:r>
      <w:proofErr w:type="gramEnd"/>
      <w:r w:rsidR="003449F3" w:rsidRPr="006C7D44">
        <w:rPr>
          <w:sz w:val="20"/>
        </w:rPr>
        <w:t xml:space="preserve">O edital se encontra disponível no endereço eletrônico </w:t>
      </w:r>
      <w:hyperlink r:id="rId8" w:history="1">
        <w:r w:rsidR="003449F3" w:rsidRPr="006C7D44">
          <w:rPr>
            <w:rStyle w:val="Hyperlink"/>
            <w:color w:val="auto"/>
            <w:sz w:val="20"/>
          </w:rPr>
          <w:t>www.niteroi.rj.gov.br</w:t>
        </w:r>
      </w:hyperlink>
      <w:r w:rsidR="003449F3" w:rsidRPr="006C7D44">
        <w:rPr>
          <w:sz w:val="20"/>
        </w:rPr>
        <w:t xml:space="preserve"> e </w:t>
      </w:r>
      <w:hyperlink r:id="rId9" w:history="1">
        <w:r w:rsidR="003449F3" w:rsidRPr="006C7D44">
          <w:rPr>
            <w:rStyle w:val="Hyperlink"/>
            <w:color w:val="auto"/>
            <w:sz w:val="20"/>
          </w:rPr>
          <w:t>www.saude.niteroi.rj.gov.br</w:t>
        </w:r>
      </w:hyperlink>
      <w:r w:rsidR="003449F3" w:rsidRPr="006C7D44">
        <w:rPr>
          <w:sz w:val="20"/>
        </w:rPr>
        <w:t>, podendo, alternativamente, ser adquirida uma cópia mediante a apresentação de uma mídia removível, na Rua Visconde de Sepetiba, 987, 8º andar – Centro - Niterói/RJ, de 2ª a 6ª-feira, das 10:00 às 16:00 horas, comprovado pela Comissão de Licitação.</w:t>
      </w:r>
    </w:p>
    <w:p w:rsidR="008E1B9E" w:rsidRPr="006C7D44" w:rsidRDefault="00947BFB" w:rsidP="00BC510B">
      <w:pPr>
        <w:ind w:right="54"/>
        <w:jc w:val="both"/>
        <w:rPr>
          <w:sz w:val="20"/>
        </w:rPr>
      </w:pPr>
      <w:r w:rsidRPr="006C7D44">
        <w:rPr>
          <w:b/>
          <w:sz w:val="20"/>
        </w:rPr>
        <w:t>1.</w:t>
      </w:r>
      <w:r w:rsidR="004E40DE" w:rsidRPr="006C7D44">
        <w:rPr>
          <w:b/>
          <w:sz w:val="20"/>
        </w:rPr>
        <w:t>3</w:t>
      </w:r>
      <w:r w:rsidR="008D1C0D" w:rsidRPr="006C7D44">
        <w:rPr>
          <w:b/>
          <w:sz w:val="20"/>
        </w:rPr>
        <w:t xml:space="preserve"> </w:t>
      </w:r>
      <w:r w:rsidR="003449F3" w:rsidRPr="006C7D44">
        <w:rPr>
          <w:sz w:val="20"/>
        </w:rPr>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Rua Visconde de Sepetiba, 987, 8º andar –Centro –Niterói /RJ, de </w:t>
      </w:r>
      <w:r w:rsidR="009A64E8" w:rsidRPr="006C7D44">
        <w:rPr>
          <w:sz w:val="20"/>
        </w:rPr>
        <w:t xml:space="preserve">2ª a 6ª-feira, das </w:t>
      </w:r>
      <w:proofErr w:type="gramStart"/>
      <w:r w:rsidR="009A64E8" w:rsidRPr="006C7D44">
        <w:rPr>
          <w:sz w:val="20"/>
        </w:rPr>
        <w:t>10:00</w:t>
      </w:r>
      <w:proofErr w:type="gramEnd"/>
      <w:r w:rsidR="009A64E8" w:rsidRPr="006C7D44">
        <w:rPr>
          <w:sz w:val="20"/>
        </w:rPr>
        <w:t xml:space="preserve"> às 16:3</w:t>
      </w:r>
      <w:r w:rsidR="003449F3" w:rsidRPr="006C7D44">
        <w:rPr>
          <w:sz w:val="20"/>
        </w:rPr>
        <w:t xml:space="preserve">0 horas, ou através </w:t>
      </w:r>
      <w:r w:rsidR="009A64E8" w:rsidRPr="006C7D44">
        <w:rPr>
          <w:sz w:val="20"/>
        </w:rPr>
        <w:t>do email: comissaocppsaude@gmail.com</w:t>
      </w:r>
      <w:r w:rsidR="003449F3" w:rsidRPr="006C7D44">
        <w:rPr>
          <w:sz w:val="20"/>
        </w:rPr>
        <w:t>, no mesmo horário.</w:t>
      </w:r>
    </w:p>
    <w:p w:rsidR="00722952" w:rsidRPr="006C7D44" w:rsidRDefault="00947BFB" w:rsidP="00DF5E23">
      <w:pPr>
        <w:ind w:right="531"/>
        <w:jc w:val="both"/>
        <w:rPr>
          <w:sz w:val="20"/>
        </w:rPr>
      </w:pPr>
      <w:r w:rsidRPr="006C7D44">
        <w:rPr>
          <w:b/>
          <w:sz w:val="20"/>
        </w:rPr>
        <w:t>1.</w:t>
      </w:r>
      <w:r w:rsidR="004E40DE" w:rsidRPr="006C7D44">
        <w:rPr>
          <w:b/>
          <w:sz w:val="20"/>
        </w:rPr>
        <w:t>4</w:t>
      </w:r>
      <w:r w:rsidR="008D1C0D" w:rsidRPr="006C7D44">
        <w:rPr>
          <w:b/>
          <w:sz w:val="20"/>
        </w:rPr>
        <w:t xml:space="preserve"> </w:t>
      </w:r>
      <w:r w:rsidR="00722952" w:rsidRPr="006C7D44">
        <w:rPr>
          <w:sz w:val="20"/>
        </w:rPr>
        <w:t>Caberá ao Presidente da Comissão de Licitação, auxiliado pelo setor responsável pela elaboração do</w:t>
      </w:r>
      <w:proofErr w:type="gramStart"/>
      <w:r w:rsidR="00722952" w:rsidRPr="006C7D44">
        <w:rPr>
          <w:sz w:val="20"/>
        </w:rPr>
        <w:t xml:space="preserve"> </w:t>
      </w:r>
      <w:r w:rsidR="00DF5E23" w:rsidRPr="006C7D44">
        <w:rPr>
          <w:sz w:val="20"/>
        </w:rPr>
        <w:t xml:space="preserve">  </w:t>
      </w:r>
      <w:proofErr w:type="gramEnd"/>
      <w:r w:rsidR="00722952" w:rsidRPr="006C7D44">
        <w:rPr>
          <w:sz w:val="20"/>
        </w:rPr>
        <w:t>edital, responder aos pedidos de esclarecimentos no prazo de até 24 (vinte e quatro horas), antes do encerramento do prazo de acolhimento de propostas, com encaminhamento de cópia da resposta para todos os interessados, observado o disposto no item 1.1.</w:t>
      </w:r>
    </w:p>
    <w:p w:rsidR="009339DB" w:rsidRPr="006C7D44" w:rsidRDefault="009A64E8" w:rsidP="00BC510B">
      <w:pPr>
        <w:jc w:val="both"/>
        <w:rPr>
          <w:sz w:val="20"/>
        </w:rPr>
      </w:pPr>
      <w:r w:rsidRPr="006C7D44">
        <w:rPr>
          <w:b/>
          <w:sz w:val="20"/>
        </w:rPr>
        <w:t>1.</w:t>
      </w:r>
      <w:r w:rsidR="00BA6D71" w:rsidRPr="006C7D44">
        <w:rPr>
          <w:b/>
          <w:sz w:val="20"/>
        </w:rPr>
        <w:t>5</w:t>
      </w:r>
      <w:proofErr w:type="gramStart"/>
      <w:r w:rsidR="008D1C0D" w:rsidRPr="006C7D44">
        <w:rPr>
          <w:b/>
          <w:sz w:val="20"/>
        </w:rPr>
        <w:t xml:space="preserve">  </w:t>
      </w:r>
      <w:proofErr w:type="gramEnd"/>
      <w:r w:rsidR="00947BFB" w:rsidRPr="006C7D44">
        <w:rPr>
          <w:sz w:val="20"/>
        </w:rPr>
        <w:t>Os interessados poderão formular impugnações ao edital em até 2 (dois) dias úteis anteriores à abertura da sessão</w:t>
      </w:r>
      <w:r w:rsidR="00947BFB" w:rsidRPr="006C7D44">
        <w:rPr>
          <w:b/>
          <w:sz w:val="20"/>
        </w:rPr>
        <w:t xml:space="preserve">, </w:t>
      </w:r>
      <w:r w:rsidR="00947BFB" w:rsidRPr="006C7D44">
        <w:rPr>
          <w:sz w:val="20"/>
        </w:rPr>
        <w:t xml:space="preserve">no seguinte endereço: </w:t>
      </w:r>
      <w:r w:rsidR="00673AAD" w:rsidRPr="006C7D44">
        <w:rPr>
          <w:sz w:val="20"/>
        </w:rPr>
        <w:t xml:space="preserve">Rua </w:t>
      </w:r>
      <w:r w:rsidR="00722952" w:rsidRPr="006C7D44">
        <w:rPr>
          <w:sz w:val="20"/>
        </w:rPr>
        <w:t>Visconde de Sepetiba nº 987 – 8</w:t>
      </w:r>
      <w:r w:rsidR="00673AAD" w:rsidRPr="006C7D44">
        <w:rPr>
          <w:sz w:val="20"/>
        </w:rPr>
        <w:t>º andar – Centro – Niterói – RJ</w:t>
      </w:r>
      <w:r w:rsidR="00591F06" w:rsidRPr="006C7D44">
        <w:rPr>
          <w:sz w:val="20"/>
        </w:rPr>
        <w:t>,</w:t>
      </w:r>
      <w:r w:rsidR="00947BFB" w:rsidRPr="006C7D44">
        <w:rPr>
          <w:sz w:val="20"/>
        </w:rPr>
        <w:t xml:space="preserve"> de </w:t>
      </w:r>
      <w:r w:rsidR="006836DC" w:rsidRPr="006C7D44">
        <w:rPr>
          <w:sz w:val="20"/>
        </w:rPr>
        <w:t>10:00 até</w:t>
      </w:r>
      <w:r w:rsidR="00947BFB" w:rsidRPr="006C7D44">
        <w:rPr>
          <w:sz w:val="20"/>
        </w:rPr>
        <w:t xml:space="preserve"> </w:t>
      </w:r>
      <w:r w:rsidR="00722952" w:rsidRPr="006C7D44">
        <w:rPr>
          <w:sz w:val="20"/>
        </w:rPr>
        <w:t>16</w:t>
      </w:r>
      <w:r w:rsidRPr="006C7D44">
        <w:rPr>
          <w:sz w:val="20"/>
        </w:rPr>
        <w:t>:3</w:t>
      </w:r>
      <w:r w:rsidR="00591F06" w:rsidRPr="006C7D44">
        <w:rPr>
          <w:sz w:val="20"/>
        </w:rPr>
        <w:t>0</w:t>
      </w:r>
      <w:r w:rsidR="00947BFB" w:rsidRPr="006C7D44">
        <w:rPr>
          <w:sz w:val="20"/>
        </w:rPr>
        <w:t xml:space="preserve"> horas</w:t>
      </w:r>
      <w:r w:rsidRPr="006C7D44">
        <w:rPr>
          <w:sz w:val="20"/>
        </w:rPr>
        <w:t xml:space="preserve">, ou pelo e-mail </w:t>
      </w:r>
      <w:hyperlink r:id="rId10" w:history="1">
        <w:r w:rsidRPr="006C7D44">
          <w:rPr>
            <w:rStyle w:val="Hyperlink"/>
            <w:color w:val="auto"/>
            <w:sz w:val="20"/>
          </w:rPr>
          <w:t>comissaocppsaude@gmail.com</w:t>
        </w:r>
      </w:hyperlink>
      <w:r w:rsidRPr="006C7D44">
        <w:rPr>
          <w:sz w:val="20"/>
        </w:rPr>
        <w:cr/>
      </w:r>
      <w:r w:rsidR="00947BFB" w:rsidRPr="006C7D44">
        <w:rPr>
          <w:b/>
          <w:sz w:val="20"/>
        </w:rPr>
        <w:t>1.</w:t>
      </w:r>
      <w:r w:rsidR="00BA6D71" w:rsidRPr="006C7D44">
        <w:rPr>
          <w:b/>
          <w:sz w:val="20"/>
        </w:rPr>
        <w:t>6</w:t>
      </w:r>
      <w:r w:rsidR="008D1C0D" w:rsidRPr="006C7D44">
        <w:rPr>
          <w:b/>
          <w:sz w:val="20"/>
        </w:rPr>
        <w:t xml:space="preserve"> </w:t>
      </w:r>
      <w:proofErr w:type="gramStart"/>
      <w:r w:rsidR="00722952" w:rsidRPr="006C7D44">
        <w:rPr>
          <w:sz w:val="20"/>
        </w:rPr>
        <w:t>Caberá</w:t>
      </w:r>
      <w:proofErr w:type="gramEnd"/>
      <w:r w:rsidR="00722952" w:rsidRPr="006C7D44">
        <w:rPr>
          <w:sz w:val="20"/>
        </w:rPr>
        <w:t xml:space="preserve"> à Uni</w:t>
      </w:r>
      <w:r w:rsidR="00FA17CE" w:rsidRPr="006C7D44">
        <w:rPr>
          <w:sz w:val="20"/>
        </w:rPr>
        <w:t>dade Solicitante, auxiliada pelo Presidente da</w:t>
      </w:r>
      <w:r w:rsidR="00722952" w:rsidRPr="006C7D44">
        <w:rPr>
          <w:sz w:val="20"/>
        </w:rPr>
        <w:t xml:space="preserve"> Comissão de </w:t>
      </w:r>
      <w:r w:rsidR="00FA17CE" w:rsidRPr="006C7D44">
        <w:rPr>
          <w:sz w:val="20"/>
        </w:rPr>
        <w:t>Licitação</w:t>
      </w:r>
      <w:r w:rsidR="00722952" w:rsidRPr="006C7D44">
        <w:rPr>
          <w:sz w:val="20"/>
        </w:rPr>
        <w:t>, decidir sobre a impugnação, com encaminhamento de cópia da resposta para todos os interessados, observado o disposto no item 1.1.</w:t>
      </w:r>
    </w:p>
    <w:p w:rsidR="00977A89" w:rsidRPr="006C7D44" w:rsidRDefault="00590C81" w:rsidP="00977A89">
      <w:pPr>
        <w:jc w:val="both"/>
        <w:rPr>
          <w:b/>
          <w:sz w:val="20"/>
        </w:rPr>
      </w:pPr>
      <w:r w:rsidRPr="006C7D44">
        <w:rPr>
          <w:b/>
          <w:sz w:val="20"/>
        </w:rPr>
        <w:t xml:space="preserve">1.7 As dúvidas relativas às especificações e aspectos técnicos dos serviços a serem executados poderão ser esclarecidas junto ao </w:t>
      </w:r>
      <w:r w:rsidR="00977A89" w:rsidRPr="006C7D44">
        <w:rPr>
          <w:b/>
          <w:sz w:val="20"/>
        </w:rPr>
        <w:t xml:space="preserve">NEA – </w:t>
      </w:r>
      <w:r w:rsidR="00977A89" w:rsidRPr="006C7D44">
        <w:rPr>
          <w:sz w:val="20"/>
        </w:rPr>
        <w:t>Núcleo de Engenharia e Arquitetura</w:t>
      </w:r>
      <w:proofErr w:type="gramStart"/>
      <w:r w:rsidR="00977A89" w:rsidRPr="006C7D44">
        <w:rPr>
          <w:sz w:val="20"/>
        </w:rPr>
        <w:t xml:space="preserve"> </w:t>
      </w:r>
      <w:r w:rsidR="00FA17CE" w:rsidRPr="006C7D44">
        <w:rPr>
          <w:sz w:val="20"/>
        </w:rPr>
        <w:t xml:space="preserve"> </w:t>
      </w:r>
      <w:proofErr w:type="gramEnd"/>
      <w:r w:rsidR="00FA17CE" w:rsidRPr="006C7D44">
        <w:rPr>
          <w:sz w:val="20"/>
        </w:rPr>
        <w:t xml:space="preserve">- Av. Ernani do </w:t>
      </w:r>
      <w:proofErr w:type="spellStart"/>
      <w:r w:rsidR="00FA17CE" w:rsidRPr="006C7D44">
        <w:rPr>
          <w:sz w:val="20"/>
        </w:rPr>
        <w:t>maral</w:t>
      </w:r>
      <w:proofErr w:type="spellEnd"/>
      <w:r w:rsidR="00FA17CE" w:rsidRPr="006C7D44">
        <w:rPr>
          <w:sz w:val="20"/>
        </w:rPr>
        <w:t xml:space="preserve"> Peixoto, 169/5º andar – Centro – Niterói – RJ,</w:t>
      </w:r>
      <w:r w:rsidR="00977A89" w:rsidRPr="006C7D44">
        <w:rPr>
          <w:sz w:val="20"/>
        </w:rPr>
        <w:t>- Tel. (21) 2620-8180</w:t>
      </w:r>
      <w:r w:rsidR="00977A89" w:rsidRPr="006C7D44">
        <w:rPr>
          <w:b/>
          <w:sz w:val="20"/>
        </w:rPr>
        <w:t>, no horário de 10:00 às 16:00 horas, nos dias úteis, ou pelo email:  gea.fms.pmn@gmail.com</w:t>
      </w:r>
    </w:p>
    <w:p w:rsidR="00836854" w:rsidRPr="006C7D44" w:rsidRDefault="00836854" w:rsidP="00590C81">
      <w:pPr>
        <w:jc w:val="both"/>
        <w:rPr>
          <w:b/>
          <w:sz w:val="20"/>
        </w:rPr>
      </w:pPr>
    </w:p>
    <w:p w:rsidR="00947BFB" w:rsidRPr="006C7D44" w:rsidRDefault="0027666C" w:rsidP="00BC510B">
      <w:pPr>
        <w:jc w:val="both"/>
        <w:rPr>
          <w:sz w:val="20"/>
        </w:rPr>
      </w:pPr>
      <w:r w:rsidRPr="006C7D44">
        <w:rPr>
          <w:b/>
          <w:sz w:val="20"/>
        </w:rPr>
        <w:t xml:space="preserve">2 </w:t>
      </w:r>
      <w:proofErr w:type="gramStart"/>
      <w:r w:rsidRPr="006C7D44">
        <w:rPr>
          <w:b/>
          <w:sz w:val="20"/>
        </w:rPr>
        <w:t>-</w:t>
      </w:r>
      <w:r w:rsidR="00947BFB" w:rsidRPr="006C7D44">
        <w:rPr>
          <w:b/>
          <w:sz w:val="20"/>
        </w:rPr>
        <w:t>DO</w:t>
      </w:r>
      <w:proofErr w:type="gramEnd"/>
      <w:r w:rsidR="00947BFB" w:rsidRPr="006C7D44">
        <w:rPr>
          <w:b/>
          <w:sz w:val="20"/>
        </w:rPr>
        <w:t xml:space="preserve"> OBJETO</w:t>
      </w:r>
    </w:p>
    <w:p w:rsidR="009C6185" w:rsidRPr="006C7D44" w:rsidRDefault="00B552FC" w:rsidP="00BC510B">
      <w:pPr>
        <w:numPr>
          <w:ilvl w:val="12"/>
          <w:numId w:val="0"/>
        </w:numPr>
        <w:jc w:val="both"/>
        <w:rPr>
          <w:sz w:val="20"/>
        </w:rPr>
      </w:pPr>
      <w:r w:rsidRPr="006C7D44">
        <w:rPr>
          <w:b/>
          <w:sz w:val="20"/>
        </w:rPr>
        <w:t xml:space="preserve">2.1 </w:t>
      </w:r>
      <w:r w:rsidR="00947BFB" w:rsidRPr="006C7D44">
        <w:rPr>
          <w:sz w:val="20"/>
        </w:rPr>
        <w:t xml:space="preserve">O objeto da presente </w:t>
      </w:r>
      <w:r w:rsidR="005E77A4" w:rsidRPr="006C7D44">
        <w:rPr>
          <w:b/>
          <w:caps/>
          <w:sz w:val="20"/>
        </w:rPr>
        <w:t>TOMADA DE PREÇOS</w:t>
      </w:r>
      <w:r w:rsidR="005E77A4" w:rsidRPr="006C7D44">
        <w:rPr>
          <w:caps/>
          <w:sz w:val="20"/>
        </w:rPr>
        <w:t xml:space="preserve"> é a </w:t>
      </w:r>
      <w:r w:rsidR="005E77A4" w:rsidRPr="006C7D44">
        <w:rPr>
          <w:b/>
          <w:bCs/>
          <w:caps/>
          <w:sz w:val="20"/>
        </w:rPr>
        <w:t>CONTRATAÇÃO DE EMPRESA ESPECIALIZADA EM SERVIÇOS DE REFO</w:t>
      </w:r>
      <w:r w:rsidR="00175E8F" w:rsidRPr="006C7D44">
        <w:rPr>
          <w:b/>
          <w:bCs/>
          <w:caps/>
          <w:sz w:val="20"/>
        </w:rPr>
        <w:t xml:space="preserve">RMA </w:t>
      </w:r>
      <w:r w:rsidR="00B631FF" w:rsidRPr="006C7D44">
        <w:rPr>
          <w:b/>
          <w:bCs/>
          <w:caps/>
          <w:sz w:val="20"/>
        </w:rPr>
        <w:t>do</w:t>
      </w:r>
      <w:proofErr w:type="gramStart"/>
      <w:r w:rsidR="00B631FF" w:rsidRPr="006C7D44">
        <w:rPr>
          <w:b/>
          <w:bCs/>
          <w:caps/>
          <w:sz w:val="20"/>
        </w:rPr>
        <w:t xml:space="preserve"> </w:t>
      </w:r>
      <w:r w:rsidR="005F7F69" w:rsidRPr="006C7D44">
        <w:rPr>
          <w:b/>
          <w:bCs/>
          <w:caps/>
          <w:sz w:val="20"/>
        </w:rPr>
        <w:t xml:space="preserve"> </w:t>
      </w:r>
      <w:proofErr w:type="gramEnd"/>
      <w:r w:rsidR="005F7F69" w:rsidRPr="006C7D44">
        <w:rPr>
          <w:b/>
          <w:bCs/>
          <w:caps/>
          <w:sz w:val="20"/>
        </w:rPr>
        <w:t>Hospital Psiquiátrico de Jurujuba</w:t>
      </w:r>
      <w:r w:rsidR="00B631FF" w:rsidRPr="006C7D44">
        <w:rPr>
          <w:b/>
          <w:bCs/>
          <w:caps/>
          <w:sz w:val="20"/>
        </w:rPr>
        <w:t xml:space="preserve"> (HPJ)</w:t>
      </w:r>
      <w:r w:rsidR="005F7F69" w:rsidRPr="006C7D44">
        <w:rPr>
          <w:b/>
          <w:bCs/>
          <w:caps/>
          <w:sz w:val="20"/>
        </w:rPr>
        <w:t>, local</w:t>
      </w:r>
      <w:r w:rsidR="00B631FF" w:rsidRPr="006C7D44">
        <w:rPr>
          <w:b/>
          <w:bCs/>
          <w:caps/>
          <w:sz w:val="20"/>
        </w:rPr>
        <w:t>izado na</w:t>
      </w:r>
      <w:r w:rsidR="005F7F69" w:rsidRPr="006C7D44">
        <w:rPr>
          <w:b/>
          <w:bCs/>
          <w:caps/>
          <w:sz w:val="20"/>
        </w:rPr>
        <w:t xml:space="preserve"> Av. Quintino Bocaiúva, </w:t>
      </w:r>
      <w:r w:rsidR="00B631FF" w:rsidRPr="006C7D44">
        <w:rPr>
          <w:b/>
          <w:bCs/>
          <w:caps/>
          <w:sz w:val="20"/>
        </w:rPr>
        <w:t>sem número</w:t>
      </w:r>
      <w:r w:rsidR="005F7F69" w:rsidRPr="006C7D44">
        <w:rPr>
          <w:b/>
          <w:bCs/>
          <w:caps/>
          <w:sz w:val="20"/>
        </w:rPr>
        <w:t>, Charitas</w:t>
      </w:r>
      <w:r w:rsidR="00175E8F" w:rsidRPr="006C7D44">
        <w:rPr>
          <w:b/>
          <w:bCs/>
          <w:caps/>
          <w:sz w:val="20"/>
        </w:rPr>
        <w:t>,</w:t>
      </w:r>
      <w:r w:rsidR="00B631FF" w:rsidRPr="006C7D44">
        <w:rPr>
          <w:b/>
          <w:bCs/>
          <w:caps/>
          <w:sz w:val="20"/>
        </w:rPr>
        <w:t xml:space="preserve"> Niterói/RJ</w:t>
      </w:r>
      <w:r w:rsidR="00C43B00" w:rsidRPr="006C7D44">
        <w:rPr>
          <w:sz w:val="20"/>
        </w:rPr>
        <w:t xml:space="preserve">, </w:t>
      </w:r>
      <w:r w:rsidR="00532999" w:rsidRPr="006C7D44">
        <w:rPr>
          <w:sz w:val="20"/>
        </w:rPr>
        <w:t>, conforme as especificações técnicas do Anexo II.</w:t>
      </w:r>
    </w:p>
    <w:p w:rsidR="00F13D55" w:rsidRDefault="00F13D55" w:rsidP="00F13D55">
      <w:pPr>
        <w:numPr>
          <w:ilvl w:val="12"/>
          <w:numId w:val="0"/>
        </w:numPr>
        <w:jc w:val="both"/>
        <w:rPr>
          <w:sz w:val="20"/>
        </w:rPr>
      </w:pPr>
      <w:r w:rsidRPr="006C7D44">
        <w:rPr>
          <w:b/>
          <w:sz w:val="20"/>
        </w:rPr>
        <w:t>2.2</w:t>
      </w:r>
      <w:r w:rsidRPr="006C7D44">
        <w:rPr>
          <w:sz w:val="20"/>
        </w:rPr>
        <w:t xml:space="preserve"> Para os fins do inciso I, do parágrafo 1º, do Art. 30, da Lei Federal nº 8.666/93, </w:t>
      </w:r>
      <w:proofErr w:type="gramStart"/>
      <w:r w:rsidRPr="006C7D44">
        <w:rPr>
          <w:sz w:val="20"/>
        </w:rPr>
        <w:t>são consideradas</w:t>
      </w:r>
      <w:proofErr w:type="gramEnd"/>
      <w:r w:rsidRPr="006C7D44">
        <w:rPr>
          <w:sz w:val="20"/>
        </w:rPr>
        <w:t xml:space="preserve"> as seguintes </w:t>
      </w:r>
      <w:r w:rsidRPr="006C7D44">
        <w:rPr>
          <w:b/>
          <w:sz w:val="20"/>
        </w:rPr>
        <w:t>parcelas de maior relevância técnica:</w:t>
      </w:r>
      <w:r w:rsidRPr="006C7D44">
        <w:rPr>
          <w:sz w:val="20"/>
        </w:rPr>
        <w:t xml:space="preserve"> </w:t>
      </w:r>
    </w:p>
    <w:p w:rsidR="00F92CF3" w:rsidRPr="006C7D44" w:rsidRDefault="00F92CF3" w:rsidP="00F13D55">
      <w:pPr>
        <w:numPr>
          <w:ilvl w:val="12"/>
          <w:numId w:val="0"/>
        </w:numPr>
        <w:jc w:val="both"/>
        <w:rPr>
          <w:sz w:val="20"/>
        </w:rPr>
      </w:pPr>
    </w:p>
    <w:p w:rsidR="00F92CF3" w:rsidRPr="00F92CF3" w:rsidRDefault="007A5A46" w:rsidP="00F92CF3">
      <w:pPr>
        <w:numPr>
          <w:ilvl w:val="12"/>
          <w:numId w:val="0"/>
        </w:numPr>
        <w:jc w:val="both"/>
        <w:rPr>
          <w:sz w:val="20"/>
        </w:rPr>
      </w:pPr>
      <w:r w:rsidRPr="00F92CF3">
        <w:rPr>
          <w:sz w:val="20"/>
        </w:rPr>
        <w:t>-</w:t>
      </w:r>
      <w:r w:rsidR="00F92CF3" w:rsidRPr="00F92CF3">
        <w:rPr>
          <w:sz w:val="20"/>
        </w:rPr>
        <w:t>Execução de reservatório metálico, com capacidade mínima de 25 m³;</w:t>
      </w:r>
    </w:p>
    <w:p w:rsidR="00F92CF3" w:rsidRPr="00F92CF3" w:rsidRDefault="00F92CF3" w:rsidP="00F92CF3">
      <w:pPr>
        <w:numPr>
          <w:ilvl w:val="12"/>
          <w:numId w:val="0"/>
        </w:numPr>
        <w:jc w:val="both"/>
        <w:rPr>
          <w:sz w:val="20"/>
        </w:rPr>
      </w:pPr>
      <w:r>
        <w:t>-</w:t>
      </w:r>
      <w:r w:rsidRPr="00F92CF3">
        <w:rPr>
          <w:sz w:val="20"/>
        </w:rPr>
        <w:t xml:space="preserve">Execução de, no mínimo, 1.800 m² de Cobertura em Telha trapezoidal de </w:t>
      </w:r>
      <w:proofErr w:type="spellStart"/>
      <w:r w:rsidRPr="00F92CF3">
        <w:rPr>
          <w:sz w:val="20"/>
        </w:rPr>
        <w:t>galvalume</w:t>
      </w:r>
      <w:proofErr w:type="spellEnd"/>
      <w:r w:rsidRPr="00F92CF3">
        <w:rPr>
          <w:sz w:val="20"/>
        </w:rPr>
        <w:t>;</w:t>
      </w:r>
    </w:p>
    <w:p w:rsidR="00F92CF3" w:rsidRPr="00F92CF3" w:rsidRDefault="00F92CF3" w:rsidP="00F92CF3">
      <w:pPr>
        <w:numPr>
          <w:ilvl w:val="12"/>
          <w:numId w:val="0"/>
        </w:numPr>
        <w:jc w:val="both"/>
        <w:rPr>
          <w:sz w:val="20"/>
        </w:rPr>
      </w:pPr>
      <w:r w:rsidRPr="00F92CF3">
        <w:rPr>
          <w:sz w:val="20"/>
        </w:rPr>
        <w:t xml:space="preserve">-Execução de sistema de exaustão completo para cozinha industrial com lavadora de gases, rede de dutos em aço carbono e </w:t>
      </w:r>
      <w:proofErr w:type="spellStart"/>
      <w:r w:rsidRPr="00F92CF3">
        <w:rPr>
          <w:sz w:val="20"/>
        </w:rPr>
        <w:t>dumper</w:t>
      </w:r>
      <w:proofErr w:type="spellEnd"/>
      <w:r w:rsidRPr="00F92CF3">
        <w:rPr>
          <w:sz w:val="20"/>
        </w:rPr>
        <w:t xml:space="preserve"> </w:t>
      </w:r>
      <w:proofErr w:type="spellStart"/>
      <w:r w:rsidRPr="00F92CF3">
        <w:rPr>
          <w:sz w:val="20"/>
        </w:rPr>
        <w:t>corta-fogo</w:t>
      </w:r>
      <w:proofErr w:type="spellEnd"/>
      <w:r w:rsidRPr="00F92CF3">
        <w:rPr>
          <w:sz w:val="20"/>
        </w:rPr>
        <w:t>;</w:t>
      </w:r>
    </w:p>
    <w:p w:rsidR="007A5A46" w:rsidRPr="00F92CF3" w:rsidRDefault="00F92CF3" w:rsidP="00F92CF3">
      <w:pPr>
        <w:numPr>
          <w:ilvl w:val="12"/>
          <w:numId w:val="0"/>
        </w:numPr>
        <w:jc w:val="both"/>
        <w:rPr>
          <w:sz w:val="20"/>
        </w:rPr>
      </w:pPr>
      <w:r w:rsidRPr="00F92CF3">
        <w:rPr>
          <w:sz w:val="20"/>
        </w:rPr>
        <w:t xml:space="preserve">-Execução de, no mínimo, 130 m² de revestimento de piso industrial </w:t>
      </w:r>
      <w:proofErr w:type="spellStart"/>
      <w:r w:rsidRPr="00F92CF3">
        <w:rPr>
          <w:sz w:val="20"/>
        </w:rPr>
        <w:t>extrudado</w:t>
      </w:r>
      <w:proofErr w:type="spellEnd"/>
      <w:r w:rsidRPr="00F92CF3">
        <w:rPr>
          <w:sz w:val="20"/>
        </w:rPr>
        <w:t xml:space="preserve"> </w:t>
      </w:r>
      <w:proofErr w:type="gramStart"/>
      <w:r w:rsidRPr="00F92CF3">
        <w:rPr>
          <w:sz w:val="20"/>
        </w:rPr>
        <w:t>cerâmico</w:t>
      </w:r>
      <w:proofErr w:type="gramEnd"/>
    </w:p>
    <w:p w:rsidR="00F13D55" w:rsidRDefault="005A0DA5" w:rsidP="00F13D55">
      <w:pPr>
        <w:numPr>
          <w:ilvl w:val="12"/>
          <w:numId w:val="0"/>
        </w:numPr>
        <w:jc w:val="both"/>
        <w:rPr>
          <w:sz w:val="20"/>
        </w:rPr>
      </w:pPr>
      <w:r w:rsidRPr="005A0DA5">
        <w:rPr>
          <w:b/>
          <w:sz w:val="20"/>
        </w:rPr>
        <w:lastRenderedPageBreak/>
        <w:t>2.2</w:t>
      </w:r>
      <w:r>
        <w:rPr>
          <w:sz w:val="20"/>
        </w:rPr>
        <w:t>.</w:t>
      </w:r>
      <w:r w:rsidRPr="005A0DA5">
        <w:rPr>
          <w:b/>
          <w:sz w:val="20"/>
        </w:rPr>
        <w:t>1</w:t>
      </w:r>
      <w:r w:rsidRPr="005A0DA5">
        <w:rPr>
          <w:sz w:val="20"/>
        </w:rPr>
        <w:t xml:space="preserve"> As parcelas de maior relevância técnica se encontram em conformidade com o permitido pela lei e exigências do TCU (Informativo Contrato nº 104/2012 e Acórdão nº 534/2016), sendo amplamente admitida pela Administração Pública a exigência, de forma lícita, da comprovação da execução dos quantitativos dos itens de maior relevância técnica, conforme discriminado acima. Do mesmo modo, esses itens estão contidos na categoria A da curva ABC do empreendimento, demonstrando sua importância na formação da planilha orçamentária.</w:t>
      </w:r>
    </w:p>
    <w:p w:rsidR="005A0DA5" w:rsidRPr="005A0DA5" w:rsidRDefault="005A0DA5" w:rsidP="00F13D55">
      <w:pPr>
        <w:numPr>
          <w:ilvl w:val="12"/>
          <w:numId w:val="0"/>
        </w:numPr>
        <w:jc w:val="both"/>
        <w:rPr>
          <w:sz w:val="20"/>
        </w:rPr>
      </w:pPr>
    </w:p>
    <w:p w:rsidR="00F13D55" w:rsidRPr="006C7D44" w:rsidRDefault="00F13D55" w:rsidP="00F13D55">
      <w:pPr>
        <w:suppressAutoHyphens/>
        <w:jc w:val="both"/>
        <w:rPr>
          <w:sz w:val="20"/>
        </w:rPr>
      </w:pPr>
      <w:r w:rsidRPr="006C7D44">
        <w:rPr>
          <w:b/>
          <w:sz w:val="20"/>
        </w:rPr>
        <w:t xml:space="preserve">2.3 </w:t>
      </w:r>
      <w:r w:rsidRPr="006C7D44">
        <w:rPr>
          <w:sz w:val="20"/>
        </w:rPr>
        <w:t>O objeto será executado segundo o regime de execução de empreitada por preço global.</w:t>
      </w:r>
    </w:p>
    <w:p w:rsidR="005618B7" w:rsidRPr="006C7D44" w:rsidRDefault="005618B7" w:rsidP="00BC510B">
      <w:pPr>
        <w:suppressAutoHyphens/>
        <w:jc w:val="both"/>
        <w:rPr>
          <w:b/>
          <w:sz w:val="20"/>
        </w:rPr>
      </w:pPr>
    </w:p>
    <w:p w:rsidR="00947BFB" w:rsidRPr="006C7D44" w:rsidRDefault="00947BFB" w:rsidP="00BC510B">
      <w:pPr>
        <w:jc w:val="both"/>
        <w:rPr>
          <w:sz w:val="20"/>
        </w:rPr>
      </w:pPr>
      <w:r w:rsidRPr="006C7D44">
        <w:rPr>
          <w:b/>
          <w:sz w:val="20"/>
        </w:rPr>
        <w:t>3 -</w:t>
      </w:r>
      <w:proofErr w:type="gramStart"/>
      <w:r w:rsidRPr="006C7D44">
        <w:rPr>
          <w:b/>
          <w:sz w:val="20"/>
        </w:rPr>
        <w:t xml:space="preserve">  </w:t>
      </w:r>
      <w:proofErr w:type="gramEnd"/>
      <w:r w:rsidRPr="006C7D44">
        <w:rPr>
          <w:b/>
          <w:sz w:val="20"/>
        </w:rPr>
        <w:t>DOS RECURSOS ORÇAMENTÁRIOS</w:t>
      </w:r>
    </w:p>
    <w:p w:rsidR="00B631FF" w:rsidRPr="006C7D44" w:rsidRDefault="00B631FF" w:rsidP="00B631FF">
      <w:pPr>
        <w:jc w:val="both"/>
        <w:rPr>
          <w:sz w:val="20"/>
        </w:rPr>
      </w:pPr>
      <w:r w:rsidRPr="006C7D44">
        <w:rPr>
          <w:b/>
          <w:sz w:val="20"/>
        </w:rPr>
        <w:t xml:space="preserve">3.1 </w:t>
      </w:r>
      <w:r w:rsidRPr="006C7D44">
        <w:rPr>
          <w:sz w:val="20"/>
        </w:rPr>
        <w:t xml:space="preserve">As despesas decorrentes da presente licitação, no valor máximo estimado de </w:t>
      </w:r>
      <w:r w:rsidRPr="006C7D44">
        <w:rPr>
          <w:b/>
          <w:sz w:val="20"/>
        </w:rPr>
        <w:t>R$ 2.189.940,51 (dois milhões, cento e oitenta e nove mil, novecentos e quarenta reais e cinquenta e um centavos</w:t>
      </w:r>
      <w:r w:rsidRPr="006C7D44">
        <w:rPr>
          <w:sz w:val="20"/>
        </w:rPr>
        <w:t>), Os pagamentos decorrentes do fornecimento do objeto do presente</w:t>
      </w:r>
      <w:r w:rsidR="00D62949" w:rsidRPr="006C7D44">
        <w:rPr>
          <w:sz w:val="20"/>
        </w:rPr>
        <w:t xml:space="preserve"> edital</w:t>
      </w:r>
      <w:proofErr w:type="gramStart"/>
      <w:r w:rsidRPr="006C7D44">
        <w:rPr>
          <w:sz w:val="20"/>
        </w:rPr>
        <w:t xml:space="preserve">  </w:t>
      </w:r>
      <w:proofErr w:type="gramEnd"/>
      <w:r w:rsidRPr="006C7D44">
        <w:rPr>
          <w:sz w:val="20"/>
        </w:rPr>
        <w:t>ocorrerão por conta dos recursos da seguinte dotação orçamentária:</w:t>
      </w:r>
    </w:p>
    <w:p w:rsidR="00B631FF" w:rsidRPr="006C7D44" w:rsidRDefault="00B631FF" w:rsidP="00B631FF">
      <w:pPr>
        <w:jc w:val="both"/>
        <w:rPr>
          <w:sz w:val="20"/>
        </w:rPr>
      </w:pPr>
      <w:r w:rsidRPr="006C7D44">
        <w:rPr>
          <w:sz w:val="20"/>
        </w:rPr>
        <w:t>PT:</w:t>
      </w:r>
      <w:proofErr w:type="gramStart"/>
      <w:r w:rsidRPr="006C7D44">
        <w:rPr>
          <w:sz w:val="20"/>
        </w:rPr>
        <w:t xml:space="preserve">  </w:t>
      </w:r>
      <w:proofErr w:type="gramEnd"/>
      <w:r w:rsidRPr="006C7D44">
        <w:rPr>
          <w:sz w:val="20"/>
        </w:rPr>
        <w:t xml:space="preserve">2543.10.302.0133.4052, FR: 138, CD: 3390.39.00 </w:t>
      </w:r>
    </w:p>
    <w:p w:rsidR="00B631FF" w:rsidRPr="006C7D44" w:rsidRDefault="00D62949" w:rsidP="00B631FF">
      <w:pPr>
        <w:jc w:val="both"/>
        <w:rPr>
          <w:snapToGrid w:val="0"/>
          <w:sz w:val="20"/>
        </w:rPr>
      </w:pPr>
      <w:r w:rsidRPr="006C7D44">
        <w:rPr>
          <w:sz w:val="20"/>
        </w:rPr>
        <w:t xml:space="preserve">3.2 </w:t>
      </w:r>
      <w:r w:rsidR="00B631FF" w:rsidRPr="006C7D44">
        <w:rPr>
          <w:sz w:val="20"/>
        </w:rPr>
        <w:t>As despesas relativas aos exercícios subseqüentes correrão por conta das dotações orçamentárias respectivas, devendo ser empenhadas no início de cada exercício.</w:t>
      </w:r>
    </w:p>
    <w:p w:rsidR="00B631FF" w:rsidRPr="006C7D44" w:rsidRDefault="00B631FF" w:rsidP="00BC510B">
      <w:pPr>
        <w:jc w:val="both"/>
        <w:rPr>
          <w:b/>
          <w:sz w:val="20"/>
        </w:rPr>
      </w:pPr>
    </w:p>
    <w:p w:rsidR="00947BFB" w:rsidRPr="006C7D44" w:rsidRDefault="00DF11FE" w:rsidP="00BC510B">
      <w:pPr>
        <w:jc w:val="both"/>
        <w:rPr>
          <w:sz w:val="20"/>
        </w:rPr>
      </w:pPr>
      <w:r w:rsidRPr="006C7D44">
        <w:rPr>
          <w:b/>
          <w:sz w:val="20"/>
        </w:rPr>
        <w:t xml:space="preserve">4 </w:t>
      </w:r>
      <w:proofErr w:type="gramStart"/>
      <w:r w:rsidRPr="006C7D44">
        <w:rPr>
          <w:b/>
          <w:sz w:val="20"/>
        </w:rPr>
        <w:t>-</w:t>
      </w:r>
      <w:r w:rsidR="00947BFB" w:rsidRPr="006C7D44">
        <w:rPr>
          <w:b/>
          <w:sz w:val="20"/>
        </w:rPr>
        <w:t>TIPO</w:t>
      </w:r>
      <w:proofErr w:type="gramEnd"/>
      <w:r w:rsidR="00947BFB" w:rsidRPr="006C7D44">
        <w:rPr>
          <w:b/>
          <w:sz w:val="20"/>
        </w:rPr>
        <w:t xml:space="preserve"> DE LICITAÇÃO</w:t>
      </w:r>
    </w:p>
    <w:p w:rsidR="00AE0EA1" w:rsidRPr="006C7D44" w:rsidRDefault="00947BFB" w:rsidP="00BC510B">
      <w:pPr>
        <w:jc w:val="both"/>
        <w:rPr>
          <w:b/>
          <w:sz w:val="20"/>
        </w:rPr>
      </w:pPr>
      <w:r w:rsidRPr="006C7D44">
        <w:rPr>
          <w:b/>
          <w:sz w:val="20"/>
        </w:rPr>
        <w:t>4.1</w:t>
      </w:r>
      <w:r w:rsidR="008D1C0D" w:rsidRPr="006C7D44">
        <w:rPr>
          <w:sz w:val="20"/>
        </w:rPr>
        <w:t xml:space="preserve"> </w:t>
      </w:r>
      <w:r w:rsidRPr="006C7D44">
        <w:rPr>
          <w:sz w:val="20"/>
        </w:rPr>
        <w:t>A presente li</w:t>
      </w:r>
      <w:r w:rsidR="00F155CB" w:rsidRPr="006C7D44">
        <w:rPr>
          <w:sz w:val="20"/>
        </w:rPr>
        <w:t xml:space="preserve">citação é do tipo </w:t>
      </w:r>
      <w:r w:rsidR="002F409B" w:rsidRPr="006C7D44">
        <w:rPr>
          <w:b/>
          <w:sz w:val="20"/>
        </w:rPr>
        <w:t>MENOR PREÇO, TENDO COMO CRITÉRIO DE JULGAMENTO O VALOR GLOBAL ESTIMADO</w:t>
      </w:r>
      <w:r w:rsidR="009E4CC8" w:rsidRPr="006C7D44">
        <w:rPr>
          <w:b/>
          <w:sz w:val="20"/>
        </w:rPr>
        <w:t>.</w:t>
      </w:r>
    </w:p>
    <w:p w:rsidR="00B631FF" w:rsidRPr="006C7D44" w:rsidRDefault="00B631FF" w:rsidP="00BC510B">
      <w:pPr>
        <w:jc w:val="both"/>
        <w:rPr>
          <w:b/>
          <w:sz w:val="20"/>
        </w:rPr>
      </w:pPr>
    </w:p>
    <w:p w:rsidR="00AE0EA1" w:rsidRPr="006C7D44" w:rsidRDefault="00DD39AF" w:rsidP="00BC510B">
      <w:pPr>
        <w:jc w:val="both"/>
        <w:rPr>
          <w:b/>
          <w:sz w:val="20"/>
        </w:rPr>
      </w:pPr>
      <w:r w:rsidRPr="006C7D44">
        <w:rPr>
          <w:b/>
          <w:sz w:val="20"/>
        </w:rPr>
        <w:t xml:space="preserve">5 - </w:t>
      </w:r>
      <w:r w:rsidR="00AE0EA1" w:rsidRPr="006C7D44">
        <w:rPr>
          <w:b/>
          <w:sz w:val="20"/>
        </w:rPr>
        <w:t>CONDIÇÕES GERAIS</w:t>
      </w:r>
    </w:p>
    <w:p w:rsidR="00A50746" w:rsidRPr="006C7D44" w:rsidRDefault="00A50746" w:rsidP="00A50746">
      <w:pPr>
        <w:jc w:val="both"/>
        <w:rPr>
          <w:b/>
          <w:sz w:val="20"/>
        </w:rPr>
      </w:pPr>
      <w:r w:rsidRPr="006C7D44">
        <w:rPr>
          <w:b/>
          <w:sz w:val="20"/>
        </w:rPr>
        <w:t>5.1</w:t>
      </w:r>
      <w:proofErr w:type="gramStart"/>
      <w:r w:rsidRPr="006C7D44">
        <w:rPr>
          <w:b/>
          <w:sz w:val="20"/>
        </w:rPr>
        <w:t xml:space="preserve">  </w:t>
      </w:r>
      <w:proofErr w:type="gramEnd"/>
      <w:r w:rsidRPr="006C7D44">
        <w:rPr>
          <w:b/>
          <w:sz w:val="20"/>
        </w:rPr>
        <w:t xml:space="preserve">As empresas interessadas em cópias dos projetos, quando especificados nos Anexos II, III, IV, V, VI, VIII, deverão </w:t>
      </w:r>
      <w:r w:rsidR="00FE61CC" w:rsidRPr="006C7D44">
        <w:rPr>
          <w:b/>
          <w:sz w:val="20"/>
        </w:rPr>
        <w:t>obtê-los no site da Prefeitura Municipal de Saúde de Niterói</w:t>
      </w:r>
      <w:r w:rsidRPr="006C7D44">
        <w:rPr>
          <w:b/>
          <w:sz w:val="20"/>
        </w:rPr>
        <w:t xml:space="preserve">. As dúvidas relativas às especificações e aspectos técnicos dos serviços a serem executados poderão ser esclarecidas junto ao </w:t>
      </w:r>
      <w:r w:rsidR="00977A89" w:rsidRPr="006C7D44">
        <w:rPr>
          <w:b/>
          <w:sz w:val="20"/>
        </w:rPr>
        <w:t xml:space="preserve">NEA – </w:t>
      </w:r>
      <w:r w:rsidR="00977A89" w:rsidRPr="006C7D44">
        <w:rPr>
          <w:sz w:val="20"/>
        </w:rPr>
        <w:t>Núcleo de Engenharia e Arquitetura - Tel. (21) 2620-8180</w:t>
      </w:r>
      <w:r w:rsidR="00977A89" w:rsidRPr="006C7D44">
        <w:rPr>
          <w:b/>
          <w:sz w:val="20"/>
        </w:rPr>
        <w:t xml:space="preserve">, no horário de </w:t>
      </w:r>
      <w:proofErr w:type="gramStart"/>
      <w:r w:rsidR="00977A89" w:rsidRPr="006C7D44">
        <w:rPr>
          <w:b/>
          <w:sz w:val="20"/>
        </w:rPr>
        <w:t>10:00</w:t>
      </w:r>
      <w:proofErr w:type="gramEnd"/>
      <w:r w:rsidR="00977A89" w:rsidRPr="006C7D44">
        <w:rPr>
          <w:b/>
          <w:sz w:val="20"/>
        </w:rPr>
        <w:t xml:space="preserve"> às 16:00 horas, nos dias úteis, ou pelo email:  gea.fms.pmn@gmail.com</w:t>
      </w:r>
    </w:p>
    <w:p w:rsidR="00AE0EA1" w:rsidRPr="006C7D44" w:rsidRDefault="00AE0EA1" w:rsidP="00BC510B">
      <w:pPr>
        <w:jc w:val="both"/>
        <w:rPr>
          <w:sz w:val="20"/>
        </w:rPr>
      </w:pPr>
    </w:p>
    <w:p w:rsidR="00F865D5" w:rsidRPr="006C7D44" w:rsidRDefault="00D861F9" w:rsidP="00BC510B">
      <w:pPr>
        <w:pStyle w:val="Corpodetexto2"/>
        <w:rPr>
          <w:rFonts w:ascii="Times New Roman" w:hAnsi="Times New Roman"/>
          <w:sz w:val="18"/>
          <w:szCs w:val="18"/>
        </w:rPr>
      </w:pPr>
      <w:r w:rsidRPr="006C7D44">
        <w:rPr>
          <w:rFonts w:ascii="Times New Roman" w:hAnsi="Times New Roman"/>
          <w:b/>
          <w:sz w:val="18"/>
          <w:szCs w:val="18"/>
        </w:rPr>
        <w:t xml:space="preserve">6 - </w:t>
      </w:r>
      <w:r w:rsidR="00F865D5" w:rsidRPr="006C7D44">
        <w:rPr>
          <w:rFonts w:ascii="Times New Roman" w:hAnsi="Times New Roman"/>
          <w:b/>
          <w:sz w:val="18"/>
          <w:szCs w:val="18"/>
        </w:rPr>
        <w:t>CONDIÇÕES PARA PARTICIPAÇÃO NA LICITAÇÃO</w:t>
      </w:r>
    </w:p>
    <w:p w:rsidR="00F865D5" w:rsidRPr="006C7D44" w:rsidRDefault="00F865D5" w:rsidP="00BC510B">
      <w:pPr>
        <w:tabs>
          <w:tab w:val="left" w:pos="9923"/>
        </w:tabs>
        <w:ind w:right="-57"/>
        <w:rPr>
          <w:b/>
          <w:sz w:val="18"/>
          <w:szCs w:val="18"/>
        </w:rPr>
      </w:pPr>
      <w:r w:rsidRPr="006C7D44">
        <w:rPr>
          <w:b/>
          <w:sz w:val="18"/>
          <w:szCs w:val="18"/>
        </w:rPr>
        <w:t>6.1. DOS CADASTRADOS</w:t>
      </w:r>
    </w:p>
    <w:p w:rsidR="00A612D0" w:rsidRPr="006C7D44" w:rsidRDefault="00D15909" w:rsidP="00A612D0">
      <w:pPr>
        <w:tabs>
          <w:tab w:val="left" w:pos="9923"/>
        </w:tabs>
        <w:ind w:right="-57"/>
        <w:jc w:val="both"/>
        <w:rPr>
          <w:sz w:val="18"/>
          <w:szCs w:val="18"/>
        </w:rPr>
      </w:pPr>
      <w:r w:rsidRPr="006C7D44">
        <w:rPr>
          <w:b/>
          <w:sz w:val="18"/>
          <w:szCs w:val="18"/>
        </w:rPr>
        <w:t xml:space="preserve">     </w:t>
      </w:r>
      <w:r w:rsidR="001724E4" w:rsidRPr="006C7D44">
        <w:rPr>
          <w:b/>
          <w:sz w:val="18"/>
          <w:szCs w:val="18"/>
        </w:rPr>
        <w:t xml:space="preserve">6.1.1- </w:t>
      </w:r>
      <w:r w:rsidR="00A612D0" w:rsidRPr="006C7D44">
        <w:rPr>
          <w:sz w:val="18"/>
          <w:szCs w:val="18"/>
        </w:rPr>
        <w:t>Somente</w:t>
      </w:r>
      <w:r w:rsidR="00A612D0" w:rsidRPr="006C7D44">
        <w:rPr>
          <w:b/>
          <w:sz w:val="18"/>
          <w:szCs w:val="18"/>
        </w:rPr>
        <w:t xml:space="preserve"> </w:t>
      </w:r>
      <w:r w:rsidR="00A612D0" w:rsidRPr="006C7D44">
        <w:rPr>
          <w:sz w:val="18"/>
          <w:szCs w:val="18"/>
        </w:rPr>
        <w:t xml:space="preserve">poderão participar da licitação as pessoas físicas ou jurídicas com atividades específicas no ramo pertinente ao objeto desta tomada de preços, inscritas no SICAF ou </w:t>
      </w:r>
      <w:proofErr w:type="gramStart"/>
      <w:r w:rsidR="00A612D0" w:rsidRPr="006C7D44">
        <w:rPr>
          <w:sz w:val="18"/>
          <w:szCs w:val="18"/>
        </w:rPr>
        <w:t>pré cadastradas</w:t>
      </w:r>
      <w:proofErr w:type="gramEnd"/>
      <w:r w:rsidR="00A612D0" w:rsidRPr="006C7D44">
        <w:rPr>
          <w:sz w:val="18"/>
          <w:szCs w:val="18"/>
        </w:rPr>
        <w:t xml:space="preserve"> junto à FMS, cujo cadastro deverá ser realizado à Rua Visconde de Sepetiba, 987/8º andar – Centro – Niterói – RJ.</w:t>
      </w:r>
    </w:p>
    <w:p w:rsidR="001724E4" w:rsidRPr="006C7D44" w:rsidRDefault="001724E4" w:rsidP="001724E4">
      <w:pPr>
        <w:tabs>
          <w:tab w:val="left" w:pos="9923"/>
        </w:tabs>
        <w:ind w:right="-57"/>
        <w:jc w:val="both"/>
        <w:rPr>
          <w:sz w:val="18"/>
          <w:szCs w:val="18"/>
        </w:rPr>
      </w:pPr>
    </w:p>
    <w:p w:rsidR="00F865D5" w:rsidRPr="006C7D44" w:rsidRDefault="00B667C4" w:rsidP="00BC510B">
      <w:pPr>
        <w:tabs>
          <w:tab w:val="left" w:pos="9923"/>
        </w:tabs>
        <w:ind w:right="-57"/>
        <w:jc w:val="both"/>
        <w:rPr>
          <w:b/>
          <w:sz w:val="18"/>
          <w:szCs w:val="18"/>
        </w:rPr>
      </w:pPr>
      <w:r w:rsidRPr="006C7D44">
        <w:rPr>
          <w:b/>
          <w:sz w:val="18"/>
          <w:szCs w:val="18"/>
        </w:rPr>
        <w:t xml:space="preserve">     </w:t>
      </w:r>
      <w:r w:rsidR="00F865D5" w:rsidRPr="006C7D44">
        <w:rPr>
          <w:b/>
          <w:sz w:val="18"/>
          <w:szCs w:val="18"/>
        </w:rPr>
        <w:t>6.1.2</w:t>
      </w:r>
      <w:r w:rsidR="00F865D5" w:rsidRPr="006C7D44">
        <w:rPr>
          <w:sz w:val="18"/>
          <w:szCs w:val="18"/>
        </w:rPr>
        <w:t xml:space="preserve"> O certificado de inscr</w:t>
      </w:r>
      <w:r w:rsidR="00A612D0" w:rsidRPr="006C7D44">
        <w:rPr>
          <w:sz w:val="18"/>
          <w:szCs w:val="18"/>
        </w:rPr>
        <w:t>ição no SICAF</w:t>
      </w:r>
      <w:r w:rsidR="00F865D5" w:rsidRPr="006C7D44">
        <w:rPr>
          <w:sz w:val="18"/>
          <w:szCs w:val="18"/>
        </w:rPr>
        <w:t xml:space="preserve"> poderá ser apresentado em substituição aos documentos previstos nos artigos 28, 29 e 31, da Lei nº 8.666/93. </w:t>
      </w:r>
    </w:p>
    <w:p w:rsidR="00F865D5" w:rsidRPr="006C7D44" w:rsidRDefault="00B667C4" w:rsidP="00BC510B">
      <w:pPr>
        <w:tabs>
          <w:tab w:val="left" w:pos="11057"/>
        </w:tabs>
        <w:ind w:right="49"/>
        <w:jc w:val="both"/>
        <w:rPr>
          <w:i/>
          <w:sz w:val="18"/>
          <w:szCs w:val="18"/>
        </w:rPr>
      </w:pPr>
      <w:r w:rsidRPr="006C7D44">
        <w:rPr>
          <w:b/>
          <w:sz w:val="18"/>
          <w:szCs w:val="18"/>
        </w:rPr>
        <w:t xml:space="preserve">     </w:t>
      </w:r>
    </w:p>
    <w:p w:rsidR="006867E7" w:rsidRPr="006C7D44" w:rsidRDefault="006867E7" w:rsidP="006867E7">
      <w:pPr>
        <w:tabs>
          <w:tab w:val="left" w:pos="11057"/>
        </w:tabs>
        <w:ind w:right="49"/>
        <w:jc w:val="both"/>
        <w:rPr>
          <w:b/>
          <w:sz w:val="18"/>
          <w:szCs w:val="18"/>
        </w:rPr>
      </w:pPr>
      <w:r w:rsidRPr="006C7D44">
        <w:rPr>
          <w:b/>
          <w:sz w:val="18"/>
          <w:szCs w:val="18"/>
        </w:rPr>
        <w:t>6.2</w:t>
      </w:r>
      <w:proofErr w:type="gramStart"/>
      <w:r w:rsidRPr="006C7D44">
        <w:rPr>
          <w:b/>
          <w:sz w:val="18"/>
          <w:szCs w:val="18"/>
        </w:rPr>
        <w:t xml:space="preserve">  </w:t>
      </w:r>
      <w:proofErr w:type="gramEnd"/>
      <w:r w:rsidRPr="006C7D44">
        <w:rPr>
          <w:b/>
          <w:sz w:val="18"/>
          <w:szCs w:val="18"/>
        </w:rPr>
        <w:t>DOS NÃO CADASTRADOS</w:t>
      </w:r>
    </w:p>
    <w:p w:rsidR="006867E7" w:rsidRPr="006C7D44" w:rsidRDefault="006867E7" w:rsidP="006867E7">
      <w:pPr>
        <w:pStyle w:val="Rodap"/>
        <w:tabs>
          <w:tab w:val="clear" w:pos="4419"/>
          <w:tab w:val="clear" w:pos="8838"/>
          <w:tab w:val="left" w:pos="9923"/>
        </w:tabs>
        <w:ind w:right="-57"/>
        <w:jc w:val="both"/>
        <w:rPr>
          <w:sz w:val="18"/>
          <w:szCs w:val="18"/>
        </w:rPr>
      </w:pPr>
      <w:r w:rsidRPr="006C7D44">
        <w:rPr>
          <w:b/>
          <w:sz w:val="18"/>
          <w:szCs w:val="18"/>
        </w:rPr>
        <w:t xml:space="preserve">     6.2.1</w:t>
      </w:r>
      <w:r w:rsidRPr="006C7D44">
        <w:rPr>
          <w:sz w:val="18"/>
          <w:szCs w:val="18"/>
        </w:rPr>
        <w:t xml:space="preserve"> Será permitida a participação de licitantes não cadastrados, desde que atendam a todas as condições exigidas para cadastramento até o terceiro dia anterior à data do recebimento das propostas, observado o disposto no § 9º, do art. 22, da Lei n.º 8.666/93. </w:t>
      </w:r>
    </w:p>
    <w:p w:rsidR="006867E7" w:rsidRPr="006C7D44" w:rsidRDefault="006867E7" w:rsidP="006867E7">
      <w:pPr>
        <w:pStyle w:val="Rodap"/>
        <w:tabs>
          <w:tab w:val="clear" w:pos="4419"/>
          <w:tab w:val="clear" w:pos="8838"/>
          <w:tab w:val="left" w:pos="9923"/>
        </w:tabs>
        <w:ind w:right="-57"/>
        <w:jc w:val="both"/>
        <w:rPr>
          <w:sz w:val="18"/>
          <w:szCs w:val="18"/>
        </w:rPr>
      </w:pPr>
      <w:r w:rsidRPr="006C7D44">
        <w:rPr>
          <w:b/>
          <w:sz w:val="18"/>
          <w:szCs w:val="18"/>
        </w:rPr>
        <w:t xml:space="preserve">     6.2.2 </w:t>
      </w:r>
      <w:r w:rsidRPr="006C7D44">
        <w:rPr>
          <w:sz w:val="18"/>
          <w:szCs w:val="18"/>
        </w:rPr>
        <w:t xml:space="preserve">A documentação a que se refere </w:t>
      </w:r>
      <w:proofErr w:type="gramStart"/>
      <w:r w:rsidRPr="006C7D44">
        <w:rPr>
          <w:sz w:val="18"/>
          <w:szCs w:val="18"/>
        </w:rPr>
        <w:t>a</w:t>
      </w:r>
      <w:proofErr w:type="gramEnd"/>
      <w:r w:rsidRPr="006C7D44">
        <w:rPr>
          <w:sz w:val="18"/>
          <w:szCs w:val="18"/>
        </w:rPr>
        <w:t xml:space="preserve"> cláusula 6.2.1 deverá ser apresentada perante a Comissão de Licitação. </w:t>
      </w:r>
    </w:p>
    <w:p w:rsidR="006867E7" w:rsidRPr="006C7D44" w:rsidRDefault="006867E7" w:rsidP="006867E7">
      <w:pPr>
        <w:pStyle w:val="Rodap"/>
        <w:tabs>
          <w:tab w:val="clear" w:pos="4419"/>
          <w:tab w:val="clear" w:pos="8838"/>
          <w:tab w:val="left" w:pos="9923"/>
        </w:tabs>
        <w:ind w:right="-57"/>
        <w:jc w:val="both"/>
        <w:rPr>
          <w:sz w:val="18"/>
          <w:szCs w:val="18"/>
        </w:rPr>
      </w:pPr>
      <w:r w:rsidRPr="006C7D44">
        <w:rPr>
          <w:b/>
          <w:sz w:val="18"/>
          <w:szCs w:val="18"/>
        </w:rPr>
        <w:t xml:space="preserve">     6.2.3</w:t>
      </w:r>
      <w:r w:rsidRPr="006C7D44">
        <w:rPr>
          <w:sz w:val="18"/>
          <w:szCs w:val="18"/>
        </w:rPr>
        <w:t xml:space="preserve"> A habilitação do licitante não cadastrado não implicará em seu cadastramento no Registro Central de Fornecedores, o qual se subordina a análise por parte do órgão central em processo específico e segundo as normas vigentes. </w:t>
      </w:r>
    </w:p>
    <w:p w:rsidR="006867E7" w:rsidRPr="006C7D44" w:rsidRDefault="006867E7" w:rsidP="006867E7">
      <w:pPr>
        <w:ind w:right="567"/>
        <w:rPr>
          <w:b/>
          <w:bCs/>
          <w:sz w:val="18"/>
          <w:szCs w:val="18"/>
        </w:rPr>
      </w:pPr>
      <w:r w:rsidRPr="006C7D44">
        <w:rPr>
          <w:b/>
          <w:bCs/>
          <w:sz w:val="18"/>
          <w:szCs w:val="18"/>
        </w:rPr>
        <w:t>6.2.4 -</w:t>
      </w:r>
      <w:proofErr w:type="gramStart"/>
      <w:r w:rsidRPr="006C7D44">
        <w:rPr>
          <w:b/>
          <w:bCs/>
          <w:sz w:val="18"/>
          <w:szCs w:val="18"/>
        </w:rPr>
        <w:t xml:space="preserve">  </w:t>
      </w:r>
      <w:proofErr w:type="gramEnd"/>
      <w:r w:rsidRPr="006C7D44">
        <w:rPr>
          <w:b/>
          <w:bCs/>
          <w:sz w:val="18"/>
          <w:szCs w:val="18"/>
        </w:rPr>
        <w:t>Os licitantes não cadastrados deverão apresentar os documentos indicados no presente Edital, nos itens 9 a 9.6.2</w:t>
      </w:r>
    </w:p>
    <w:p w:rsidR="006867E7" w:rsidRPr="006C7D44" w:rsidRDefault="006867E7" w:rsidP="006867E7">
      <w:pPr>
        <w:ind w:right="567"/>
        <w:rPr>
          <w:b/>
          <w:sz w:val="18"/>
          <w:szCs w:val="18"/>
        </w:rPr>
      </w:pPr>
      <w:r w:rsidRPr="006C7D44">
        <w:rPr>
          <w:b/>
          <w:bCs/>
          <w:sz w:val="18"/>
          <w:szCs w:val="18"/>
        </w:rPr>
        <w:t>6</w:t>
      </w:r>
      <w:r w:rsidRPr="006C7D44">
        <w:rPr>
          <w:b/>
          <w:sz w:val="18"/>
          <w:szCs w:val="18"/>
        </w:rPr>
        <w:t>.3 - DAS VEDAÇÕES DE PARTICIPAÇÃO</w:t>
      </w:r>
    </w:p>
    <w:p w:rsidR="006867E7" w:rsidRPr="006C7D44" w:rsidRDefault="006867E7" w:rsidP="006867E7">
      <w:pPr>
        <w:ind w:right="567"/>
        <w:jc w:val="both"/>
        <w:rPr>
          <w:sz w:val="18"/>
          <w:szCs w:val="18"/>
        </w:rPr>
      </w:pPr>
      <w:r w:rsidRPr="006C7D44">
        <w:rPr>
          <w:b/>
          <w:sz w:val="18"/>
          <w:szCs w:val="18"/>
        </w:rPr>
        <w:t xml:space="preserve">     6.3.1</w:t>
      </w:r>
      <w:r w:rsidRPr="006C7D44">
        <w:rPr>
          <w:sz w:val="18"/>
          <w:szCs w:val="18"/>
        </w:rPr>
        <w:t xml:space="preserve"> Não serão admitidas na licitação as empresas punidas com as sanções prescritas nos incisos III e IV do art. 87 da Lei n.º 8.666/93.</w:t>
      </w:r>
    </w:p>
    <w:p w:rsidR="006867E7" w:rsidRPr="006C7D44" w:rsidRDefault="006867E7" w:rsidP="006867E7">
      <w:pPr>
        <w:ind w:right="567"/>
        <w:jc w:val="both"/>
        <w:rPr>
          <w:sz w:val="18"/>
          <w:szCs w:val="18"/>
        </w:rPr>
      </w:pPr>
      <w:r w:rsidRPr="006C7D44">
        <w:rPr>
          <w:b/>
          <w:sz w:val="18"/>
          <w:szCs w:val="18"/>
        </w:rPr>
        <w:t xml:space="preserve">     6.3.2</w:t>
      </w:r>
      <w:r w:rsidRPr="006C7D44">
        <w:rPr>
          <w:sz w:val="18"/>
          <w:szCs w:val="18"/>
        </w:rPr>
        <w:t xml:space="preserve"> Não será permitida a participação na licitação de mais de uma empresa sob o controle de um mesmo grupo de pessoas, físicas ou jurídicas.</w:t>
      </w:r>
    </w:p>
    <w:p w:rsidR="006867E7" w:rsidRPr="006C7D44" w:rsidRDefault="006867E7" w:rsidP="006867E7">
      <w:pPr>
        <w:ind w:right="567"/>
        <w:jc w:val="both"/>
        <w:rPr>
          <w:sz w:val="18"/>
          <w:szCs w:val="18"/>
        </w:rPr>
      </w:pPr>
      <w:r w:rsidRPr="006C7D44">
        <w:rPr>
          <w:b/>
          <w:sz w:val="18"/>
          <w:szCs w:val="18"/>
        </w:rPr>
        <w:t xml:space="preserve">     6.3.3</w:t>
      </w:r>
      <w:r w:rsidRPr="006C7D44">
        <w:rPr>
          <w:sz w:val="18"/>
          <w:szCs w:val="18"/>
        </w:rPr>
        <w:t xml:space="preserve"> Não será permitida a participação na licitação das pessoas físicas e jurídicas arroladas no artigo 9º, da Lei n.º 8.666/93.</w:t>
      </w:r>
    </w:p>
    <w:p w:rsidR="006867E7" w:rsidRPr="006C7D44" w:rsidRDefault="006867E7" w:rsidP="006867E7">
      <w:pPr>
        <w:jc w:val="both"/>
        <w:rPr>
          <w:sz w:val="18"/>
          <w:szCs w:val="18"/>
        </w:rPr>
      </w:pPr>
      <w:r w:rsidRPr="006C7D44">
        <w:rPr>
          <w:sz w:val="18"/>
          <w:szCs w:val="18"/>
        </w:rPr>
        <w:t xml:space="preserve">     </w:t>
      </w:r>
      <w:r w:rsidRPr="006C7D44">
        <w:rPr>
          <w:b/>
          <w:sz w:val="18"/>
          <w:szCs w:val="18"/>
        </w:rPr>
        <w:t>6.3.4</w:t>
      </w:r>
      <w:r w:rsidRPr="006C7D44">
        <w:rPr>
          <w:sz w:val="18"/>
          <w:szCs w:val="18"/>
        </w:rPr>
        <w:t xml:space="preserve"> Como condição prévia ao exame da documentação de habilitação do licitante a CPL verificará o eventual descumprimento das condições de participação, especialmente quanto à existência de sanção que impeça a participação no certame ou a futura contratação, mediante a consulta no Cadastro Nacional de Condenações Cíveis por Atos de Improbidade Administrativa, mantido pelo Conselho Nacional de Justiça.</w:t>
      </w:r>
    </w:p>
    <w:p w:rsidR="006867E7" w:rsidRPr="006C7D44" w:rsidRDefault="006867E7" w:rsidP="006867E7">
      <w:pPr>
        <w:jc w:val="both"/>
        <w:rPr>
          <w:b/>
          <w:sz w:val="18"/>
          <w:szCs w:val="18"/>
        </w:rPr>
      </w:pPr>
    </w:p>
    <w:p w:rsidR="006076CA" w:rsidRPr="006C7D44" w:rsidRDefault="006076CA" w:rsidP="006076CA">
      <w:pPr>
        <w:jc w:val="both"/>
        <w:rPr>
          <w:sz w:val="20"/>
        </w:rPr>
      </w:pPr>
      <w:r w:rsidRPr="006C7D44">
        <w:rPr>
          <w:b/>
          <w:sz w:val="20"/>
        </w:rPr>
        <w:t>7 - DOS PRAZOS</w:t>
      </w:r>
    </w:p>
    <w:p w:rsidR="00C71416" w:rsidRPr="006C7D44" w:rsidRDefault="006076CA" w:rsidP="006076CA">
      <w:pPr>
        <w:jc w:val="both"/>
        <w:rPr>
          <w:sz w:val="20"/>
        </w:rPr>
      </w:pPr>
      <w:r w:rsidRPr="006C7D44">
        <w:rPr>
          <w:b/>
          <w:sz w:val="20"/>
        </w:rPr>
        <w:t>7.1</w:t>
      </w:r>
      <w:proofErr w:type="gramStart"/>
      <w:r w:rsidRPr="006C7D44">
        <w:rPr>
          <w:b/>
          <w:sz w:val="20"/>
        </w:rPr>
        <w:t xml:space="preserve">  </w:t>
      </w:r>
      <w:proofErr w:type="gramEnd"/>
      <w:r w:rsidRPr="006C7D44">
        <w:rPr>
          <w:sz w:val="20"/>
        </w:rPr>
        <w:t>O prazo de vigência do Contrato é de 12 (doze) meses. O pr</w:t>
      </w:r>
      <w:r w:rsidR="00F318CF" w:rsidRPr="006C7D44">
        <w:rPr>
          <w:sz w:val="20"/>
        </w:rPr>
        <w:t>azo de execução do objeto é de 18</w:t>
      </w:r>
      <w:r w:rsidRPr="006C7D44">
        <w:rPr>
          <w:sz w:val="20"/>
        </w:rPr>
        <w:t>0 (</w:t>
      </w:r>
      <w:r w:rsidR="00F318CF" w:rsidRPr="006C7D44">
        <w:rPr>
          <w:sz w:val="20"/>
        </w:rPr>
        <w:t>cento e oitenta</w:t>
      </w:r>
      <w:r w:rsidRPr="006C7D44">
        <w:rPr>
          <w:sz w:val="20"/>
        </w:rPr>
        <w:t>) dias corridos e será contado a partir da autorização de início, a ser expedida em até 30 (trinta) dias úteis após a assinatura do Contrato.</w:t>
      </w:r>
    </w:p>
    <w:p w:rsidR="006076CA" w:rsidRPr="006C7D44" w:rsidRDefault="006076CA" w:rsidP="006076CA">
      <w:pPr>
        <w:jc w:val="both"/>
        <w:rPr>
          <w:sz w:val="20"/>
        </w:rPr>
      </w:pPr>
      <w:r w:rsidRPr="006C7D44">
        <w:rPr>
          <w:b/>
          <w:sz w:val="20"/>
        </w:rPr>
        <w:lastRenderedPageBreak/>
        <w:t>7.2</w:t>
      </w:r>
      <w:proofErr w:type="gramStart"/>
      <w:r w:rsidRPr="006C7D44">
        <w:rPr>
          <w:b/>
          <w:sz w:val="20"/>
        </w:rPr>
        <w:t xml:space="preserve">  </w:t>
      </w:r>
      <w:proofErr w:type="gramEnd"/>
      <w:r w:rsidRPr="006C7D44">
        <w:rPr>
          <w:sz w:val="20"/>
        </w:rPr>
        <w:t>Os prazos acima poderão ser revistos nas hipóteses e na forma do parágrafo 1º, do Art. 57, da Lei Federal nº 8.666/93.</w:t>
      </w:r>
    </w:p>
    <w:p w:rsidR="00C71416" w:rsidRPr="006C7D44" w:rsidRDefault="00C71416" w:rsidP="006076CA">
      <w:pPr>
        <w:jc w:val="both"/>
        <w:rPr>
          <w:sz w:val="20"/>
        </w:rPr>
      </w:pPr>
    </w:p>
    <w:p w:rsidR="00C71416" w:rsidRPr="006C7D44" w:rsidRDefault="00C71416" w:rsidP="006076CA">
      <w:pPr>
        <w:jc w:val="both"/>
        <w:rPr>
          <w:sz w:val="20"/>
        </w:rPr>
      </w:pPr>
    </w:p>
    <w:p w:rsidR="006076CA" w:rsidRPr="006C7D44" w:rsidRDefault="006076CA" w:rsidP="006076CA">
      <w:pPr>
        <w:jc w:val="both"/>
      </w:pPr>
      <w:r w:rsidRPr="006C7D44">
        <w:rPr>
          <w:b/>
          <w:sz w:val="20"/>
        </w:rPr>
        <w:t>7.3</w:t>
      </w:r>
      <w:proofErr w:type="gramStart"/>
      <w:r w:rsidRPr="006C7D44">
        <w:rPr>
          <w:b/>
          <w:sz w:val="20"/>
        </w:rPr>
        <w:t xml:space="preserve">  </w:t>
      </w:r>
      <w:proofErr w:type="gramEnd"/>
      <w:r w:rsidRPr="006C7D44">
        <w:rPr>
          <w:sz w:val="20"/>
        </w:rPr>
        <w:t>Os Licitantes ficam obrigados a manter a validade da proposta por 60 (sessenta) dias, contados da data da sua entrega</w:t>
      </w:r>
      <w:r w:rsidRPr="006C7D44">
        <w:t>.</w:t>
      </w:r>
    </w:p>
    <w:p w:rsidR="006076CA" w:rsidRPr="006C7D44" w:rsidRDefault="006076CA" w:rsidP="006076CA">
      <w:pPr>
        <w:jc w:val="both"/>
        <w:rPr>
          <w:sz w:val="20"/>
        </w:rPr>
      </w:pPr>
      <w:r w:rsidRPr="006C7D44">
        <w:rPr>
          <w:b/>
          <w:sz w:val="20"/>
        </w:rPr>
        <w:t>7.4</w:t>
      </w:r>
      <w:proofErr w:type="gramStart"/>
      <w:r w:rsidRPr="006C7D44">
        <w:rPr>
          <w:sz w:val="20"/>
        </w:rPr>
        <w:t xml:space="preserve">  </w:t>
      </w:r>
      <w:proofErr w:type="gramEnd"/>
      <w:r w:rsidRPr="006C7D44">
        <w:rPr>
          <w:sz w:val="20"/>
        </w:rPr>
        <w:t>Se por motivo de força maior, a adjudicação não puder ocorrer dentro do período de validade da proposta, ou seja, 60 (sessenta) dias, e persistindo o interesse da FMS, este poderá solicitar a prorrogação da validade da proposta por igual prazo.</w:t>
      </w:r>
    </w:p>
    <w:p w:rsidR="006076CA" w:rsidRPr="006C7D44" w:rsidRDefault="006076CA" w:rsidP="006076CA">
      <w:pPr>
        <w:jc w:val="both"/>
        <w:rPr>
          <w:b/>
          <w:sz w:val="20"/>
        </w:rPr>
      </w:pPr>
    </w:p>
    <w:p w:rsidR="00BD0B33" w:rsidRPr="006C7D44" w:rsidRDefault="00BD0B33" w:rsidP="00BD0B33">
      <w:pPr>
        <w:jc w:val="both"/>
        <w:rPr>
          <w:b/>
          <w:sz w:val="20"/>
        </w:rPr>
      </w:pPr>
    </w:p>
    <w:p w:rsidR="00F865D5" w:rsidRPr="006C7D44" w:rsidRDefault="00F865D5" w:rsidP="00BD0B33">
      <w:pPr>
        <w:jc w:val="both"/>
        <w:rPr>
          <w:b/>
          <w:sz w:val="20"/>
        </w:rPr>
      </w:pPr>
    </w:p>
    <w:p w:rsidR="00F865D5" w:rsidRPr="006C7D44" w:rsidRDefault="00EB0108" w:rsidP="00BC510B">
      <w:pPr>
        <w:jc w:val="both"/>
        <w:rPr>
          <w:b/>
          <w:sz w:val="20"/>
        </w:rPr>
      </w:pPr>
      <w:r w:rsidRPr="006C7D44">
        <w:rPr>
          <w:b/>
          <w:sz w:val="20"/>
        </w:rPr>
        <w:t xml:space="preserve">8 </w:t>
      </w:r>
      <w:proofErr w:type="gramStart"/>
      <w:r w:rsidRPr="006C7D44">
        <w:rPr>
          <w:b/>
          <w:sz w:val="20"/>
        </w:rPr>
        <w:t>-</w:t>
      </w:r>
      <w:r w:rsidR="00F865D5" w:rsidRPr="006C7D44">
        <w:rPr>
          <w:b/>
          <w:sz w:val="20"/>
        </w:rPr>
        <w:t>DA</w:t>
      </w:r>
      <w:proofErr w:type="gramEnd"/>
      <w:r w:rsidR="00F865D5" w:rsidRPr="006C7D44">
        <w:rPr>
          <w:b/>
          <w:sz w:val="20"/>
        </w:rPr>
        <w:t xml:space="preserve"> FORMA DE APRESENTAÇÃO DOS DOCUMENTOS DE HABILITAÇÃO E DA PROPOSTA DE PREÇOS</w:t>
      </w:r>
    </w:p>
    <w:p w:rsidR="00F865D5" w:rsidRPr="006C7D44" w:rsidRDefault="00F865D5" w:rsidP="00BC510B">
      <w:pPr>
        <w:jc w:val="both"/>
        <w:rPr>
          <w:sz w:val="20"/>
        </w:rPr>
      </w:pPr>
      <w:r w:rsidRPr="006C7D44">
        <w:rPr>
          <w:b/>
          <w:sz w:val="20"/>
        </w:rPr>
        <w:t>8.1</w:t>
      </w:r>
      <w:proofErr w:type="gramStart"/>
      <w:r w:rsidR="00904A09" w:rsidRPr="006C7D44">
        <w:rPr>
          <w:b/>
          <w:sz w:val="20"/>
        </w:rPr>
        <w:t xml:space="preserve">  </w:t>
      </w:r>
      <w:proofErr w:type="gramEnd"/>
      <w:r w:rsidRPr="006C7D44">
        <w:rPr>
          <w:sz w:val="20"/>
        </w:rPr>
        <w:t>No local, data e hora fixados para realização do certame, apresentarão os licitantes suas propostas em 2 (dois) envelopes, opacos, indevassáveis e lacrados, designados, respectivamente “A” e “B”, constando obrigatoriamente na parte externa de cada um</w:t>
      </w:r>
      <w:r w:rsidR="00E4614B" w:rsidRPr="006C7D44">
        <w:rPr>
          <w:sz w:val="20"/>
        </w:rPr>
        <w:t xml:space="preserve"> deles as seguintes indicações:</w:t>
      </w:r>
    </w:p>
    <w:p w:rsidR="00F865D5" w:rsidRPr="006C7D44" w:rsidRDefault="00F865D5" w:rsidP="00BC510B">
      <w:pPr>
        <w:jc w:val="both"/>
        <w:rPr>
          <w:b/>
          <w:sz w:val="20"/>
        </w:rPr>
      </w:pPr>
      <w:r w:rsidRPr="006C7D44">
        <w:rPr>
          <w:b/>
          <w:sz w:val="20"/>
        </w:rPr>
        <w:t>I – ENVELOPE “A” – DOCUMENTAÇÃO</w:t>
      </w:r>
    </w:p>
    <w:p w:rsidR="00F865D5" w:rsidRPr="006C7D44" w:rsidRDefault="00E25B56" w:rsidP="00BC510B">
      <w:pPr>
        <w:jc w:val="both"/>
        <w:rPr>
          <w:b/>
          <w:sz w:val="20"/>
        </w:rPr>
      </w:pPr>
      <w:r w:rsidRPr="006C7D44">
        <w:rPr>
          <w:b/>
          <w:sz w:val="20"/>
        </w:rPr>
        <w:t>FUNDAÇÃO MUNICIPAL</w:t>
      </w:r>
      <w:r w:rsidR="00F865D5" w:rsidRPr="006C7D44">
        <w:rPr>
          <w:b/>
          <w:sz w:val="20"/>
        </w:rPr>
        <w:t xml:space="preserve"> </w:t>
      </w:r>
      <w:r w:rsidR="00612DB8" w:rsidRPr="006C7D44">
        <w:rPr>
          <w:b/>
          <w:sz w:val="20"/>
        </w:rPr>
        <w:t xml:space="preserve">DE SAÚDE </w:t>
      </w:r>
      <w:r w:rsidR="00F865D5" w:rsidRPr="006C7D44">
        <w:rPr>
          <w:b/>
          <w:sz w:val="20"/>
        </w:rPr>
        <w:t>DE NITERÓI</w:t>
      </w:r>
    </w:p>
    <w:p w:rsidR="00F865D5" w:rsidRPr="006C7D44" w:rsidRDefault="00F865D5" w:rsidP="00BC510B">
      <w:pPr>
        <w:jc w:val="both"/>
        <w:rPr>
          <w:b/>
          <w:sz w:val="20"/>
        </w:rPr>
      </w:pPr>
      <w:r w:rsidRPr="006C7D44">
        <w:rPr>
          <w:b/>
          <w:sz w:val="20"/>
        </w:rPr>
        <w:t xml:space="preserve">TOMADA DE PREÇOS Nº </w:t>
      </w:r>
      <w:r w:rsidR="00653B99" w:rsidRPr="006C7D44">
        <w:rPr>
          <w:b/>
          <w:sz w:val="20"/>
        </w:rPr>
        <w:t>10</w:t>
      </w:r>
      <w:r w:rsidR="00A1347D" w:rsidRPr="006C7D44">
        <w:rPr>
          <w:b/>
          <w:sz w:val="20"/>
        </w:rPr>
        <w:t>/2021</w:t>
      </w:r>
    </w:p>
    <w:p w:rsidR="00F865D5" w:rsidRPr="006C7D44" w:rsidRDefault="00F865D5" w:rsidP="00BC510B">
      <w:pPr>
        <w:jc w:val="both"/>
        <w:rPr>
          <w:b/>
          <w:sz w:val="20"/>
        </w:rPr>
      </w:pPr>
      <w:r w:rsidRPr="006C7D44">
        <w:rPr>
          <w:b/>
          <w:sz w:val="20"/>
        </w:rPr>
        <w:t>NOME COMPLETO E ENDEREÇO DO LICITANTE</w:t>
      </w:r>
    </w:p>
    <w:p w:rsidR="00F865D5" w:rsidRPr="006C7D44" w:rsidRDefault="00F865D5" w:rsidP="00BC510B">
      <w:pPr>
        <w:jc w:val="both"/>
        <w:rPr>
          <w:b/>
          <w:sz w:val="20"/>
        </w:rPr>
      </w:pPr>
    </w:p>
    <w:p w:rsidR="00F865D5" w:rsidRPr="006C7D44" w:rsidRDefault="00F865D5" w:rsidP="00BC510B">
      <w:pPr>
        <w:jc w:val="both"/>
        <w:rPr>
          <w:b/>
          <w:sz w:val="20"/>
        </w:rPr>
      </w:pPr>
      <w:r w:rsidRPr="006C7D44">
        <w:rPr>
          <w:b/>
          <w:sz w:val="20"/>
        </w:rPr>
        <w:t>II – ENVELOPE “B” – PROPOSTA DE PREÇOS</w:t>
      </w:r>
    </w:p>
    <w:p w:rsidR="00E25B56" w:rsidRPr="006C7D44" w:rsidRDefault="00E25B56" w:rsidP="00E25B56">
      <w:pPr>
        <w:jc w:val="both"/>
        <w:rPr>
          <w:b/>
          <w:sz w:val="20"/>
        </w:rPr>
      </w:pPr>
      <w:r w:rsidRPr="006C7D44">
        <w:rPr>
          <w:b/>
          <w:sz w:val="20"/>
        </w:rPr>
        <w:t xml:space="preserve">FUNDAÇÃO MUNICIPAL </w:t>
      </w:r>
      <w:r w:rsidR="00612DB8" w:rsidRPr="006C7D44">
        <w:rPr>
          <w:b/>
          <w:sz w:val="20"/>
        </w:rPr>
        <w:t xml:space="preserve">DE SAÚDE </w:t>
      </w:r>
      <w:r w:rsidRPr="006C7D44">
        <w:rPr>
          <w:b/>
          <w:sz w:val="20"/>
        </w:rPr>
        <w:t>DE NITERÓI</w:t>
      </w:r>
    </w:p>
    <w:p w:rsidR="00F865D5" w:rsidRPr="006C7D44" w:rsidRDefault="00F865D5" w:rsidP="00BC510B">
      <w:pPr>
        <w:jc w:val="both"/>
        <w:rPr>
          <w:b/>
          <w:sz w:val="20"/>
        </w:rPr>
      </w:pPr>
      <w:r w:rsidRPr="006C7D44">
        <w:rPr>
          <w:b/>
          <w:sz w:val="20"/>
        </w:rPr>
        <w:t xml:space="preserve">TOMADA DE PREÇOS Nº </w:t>
      </w:r>
      <w:r w:rsidR="00653B99" w:rsidRPr="006C7D44">
        <w:rPr>
          <w:b/>
          <w:sz w:val="20"/>
        </w:rPr>
        <w:t>10</w:t>
      </w:r>
      <w:r w:rsidR="00A1347D" w:rsidRPr="006C7D44">
        <w:rPr>
          <w:b/>
          <w:sz w:val="20"/>
        </w:rPr>
        <w:t>/2021</w:t>
      </w:r>
    </w:p>
    <w:p w:rsidR="00F865D5" w:rsidRPr="006C7D44" w:rsidRDefault="00F865D5" w:rsidP="00BC510B">
      <w:pPr>
        <w:jc w:val="both"/>
        <w:rPr>
          <w:b/>
          <w:sz w:val="20"/>
        </w:rPr>
      </w:pPr>
      <w:r w:rsidRPr="006C7D44">
        <w:rPr>
          <w:b/>
          <w:sz w:val="20"/>
        </w:rPr>
        <w:t>NOME COMPLETO E ENDEREÇO DO LICITANTE</w:t>
      </w:r>
    </w:p>
    <w:p w:rsidR="00F865D5" w:rsidRPr="006C7D44" w:rsidRDefault="00F865D5" w:rsidP="00BC510B">
      <w:pPr>
        <w:jc w:val="both"/>
        <w:rPr>
          <w:sz w:val="20"/>
        </w:rPr>
      </w:pPr>
      <w:r w:rsidRPr="006C7D44">
        <w:rPr>
          <w:b/>
          <w:sz w:val="20"/>
        </w:rPr>
        <w:t>8.2</w:t>
      </w:r>
      <w:proofErr w:type="gramStart"/>
      <w:r w:rsidR="00904A09" w:rsidRPr="006C7D44">
        <w:rPr>
          <w:sz w:val="20"/>
        </w:rPr>
        <w:t xml:space="preserve">  </w:t>
      </w:r>
      <w:proofErr w:type="gramEnd"/>
      <w:r w:rsidRPr="006C7D44">
        <w:rPr>
          <w:sz w:val="20"/>
        </w:rPr>
        <w:t xml:space="preserve">Os documentos exigidos no </w:t>
      </w:r>
      <w:r w:rsidRPr="006C7D44">
        <w:rPr>
          <w:b/>
          <w:sz w:val="20"/>
        </w:rPr>
        <w:t>ENVELOPE “A” – DOCUMENTAÇÃO DE HABILITAÇÃO</w:t>
      </w:r>
      <w:r w:rsidRPr="006C7D44">
        <w:rPr>
          <w:sz w:val="20"/>
        </w:rPr>
        <w:t xml:space="preserve"> - deverão ser apresentados no original ou em cópia reprográfica autenticada, na forma do Art. 32 da Lei Federal 8.666/93, encadernados, com as folhas numeradas </w:t>
      </w:r>
      <w:proofErr w:type="spellStart"/>
      <w:r w:rsidRPr="006C7D44">
        <w:rPr>
          <w:sz w:val="20"/>
        </w:rPr>
        <w:t>seqüencialmente</w:t>
      </w:r>
      <w:proofErr w:type="spellEnd"/>
      <w:r w:rsidRPr="006C7D44">
        <w:rPr>
          <w:sz w:val="20"/>
        </w:rPr>
        <w:t xml:space="preserve"> e rubricadas pelo representante legal do Licitante. A documentação das empresas estrangeiras e quaisquer outros provenientes do exterior deverão estar autenticados pelo Consulado </w:t>
      </w:r>
      <w:proofErr w:type="gramStart"/>
      <w:r w:rsidRPr="006C7D44">
        <w:rPr>
          <w:sz w:val="20"/>
        </w:rPr>
        <w:t>Brasileiro no país de origem e integralmente traduzidos por tradutor juramentado</w:t>
      </w:r>
      <w:proofErr w:type="gramEnd"/>
      <w:r w:rsidRPr="006C7D44">
        <w:rPr>
          <w:sz w:val="20"/>
        </w:rPr>
        <w:t>.</w:t>
      </w:r>
    </w:p>
    <w:p w:rsidR="00F865D5" w:rsidRPr="006C7D44" w:rsidRDefault="00F865D5" w:rsidP="00BC510B">
      <w:pPr>
        <w:jc w:val="both"/>
        <w:rPr>
          <w:sz w:val="20"/>
        </w:rPr>
      </w:pPr>
      <w:r w:rsidRPr="006C7D44">
        <w:rPr>
          <w:b/>
          <w:sz w:val="20"/>
        </w:rPr>
        <w:t>8.3</w:t>
      </w:r>
      <w:proofErr w:type="gramStart"/>
      <w:r w:rsidR="00904A09" w:rsidRPr="006C7D44">
        <w:rPr>
          <w:sz w:val="20"/>
        </w:rPr>
        <w:t xml:space="preserve">  </w:t>
      </w:r>
      <w:proofErr w:type="gramEnd"/>
      <w:r w:rsidRPr="006C7D44">
        <w:rPr>
          <w:sz w:val="20"/>
        </w:rPr>
        <w:t>Pode a Comissão Permanente de Licitação solicitar a exibição do original de qualquer documento, no prazo máximo 02 (dois) dias úteis, após a abertura do Envelope “A”.</w:t>
      </w:r>
    </w:p>
    <w:p w:rsidR="00F865D5" w:rsidRPr="006C7D44" w:rsidRDefault="00F865D5" w:rsidP="00BC510B">
      <w:pPr>
        <w:jc w:val="both"/>
        <w:rPr>
          <w:sz w:val="20"/>
        </w:rPr>
      </w:pPr>
      <w:r w:rsidRPr="006C7D44">
        <w:rPr>
          <w:b/>
          <w:sz w:val="20"/>
        </w:rPr>
        <w:t>8.4</w:t>
      </w:r>
      <w:r w:rsidR="00904A09" w:rsidRPr="006C7D44">
        <w:rPr>
          <w:b/>
          <w:sz w:val="20"/>
        </w:rPr>
        <w:t xml:space="preserve"> </w:t>
      </w:r>
      <w:r w:rsidRPr="006C7D44">
        <w:rPr>
          <w:sz w:val="20"/>
        </w:rPr>
        <w:t xml:space="preserve">As </w:t>
      </w:r>
      <w:r w:rsidRPr="006C7D44">
        <w:rPr>
          <w:b/>
          <w:sz w:val="20"/>
        </w:rPr>
        <w:t>PROPOSTAS DE PREÇOS</w:t>
      </w:r>
      <w:r w:rsidRPr="006C7D44">
        <w:rPr>
          <w:sz w:val="20"/>
        </w:rPr>
        <w:t xml:space="preserve"> (Ane</w:t>
      </w:r>
      <w:r w:rsidR="003A136D" w:rsidRPr="006C7D44">
        <w:rPr>
          <w:sz w:val="20"/>
        </w:rPr>
        <w:t>xo VII) serão apresentadas em 01 (uma) via, rubricada</w:t>
      </w:r>
      <w:r w:rsidRPr="006C7D44">
        <w:rPr>
          <w:sz w:val="20"/>
        </w:rPr>
        <w:t xml:space="preserve"> pelo representante legal da empresa. Os preços serão apresentados em algarismos e por extenso, prevalecendo, em caso de discrepância entre estes, a indicação por extenso.</w:t>
      </w:r>
    </w:p>
    <w:p w:rsidR="00F865D5" w:rsidRPr="006C7D44" w:rsidRDefault="00F865D5" w:rsidP="00BC510B">
      <w:pPr>
        <w:jc w:val="both"/>
        <w:rPr>
          <w:sz w:val="20"/>
        </w:rPr>
      </w:pPr>
      <w:r w:rsidRPr="006C7D44">
        <w:rPr>
          <w:b/>
          <w:sz w:val="20"/>
        </w:rPr>
        <w:t>8.5</w:t>
      </w:r>
      <w:r w:rsidR="00904A09" w:rsidRPr="006C7D44">
        <w:rPr>
          <w:sz w:val="20"/>
        </w:rPr>
        <w:t xml:space="preserve"> </w:t>
      </w:r>
      <w:r w:rsidRPr="006C7D44">
        <w:rPr>
          <w:sz w:val="20"/>
        </w:rPr>
        <w:t>Não serão admitidas, sob qualquer pretexto, modificações ou substituições da proposta ou de quaisquer documentos depois de entregues os envelopes à Comissão Permanente de Licitação.</w:t>
      </w:r>
    </w:p>
    <w:p w:rsidR="00F865D5" w:rsidRPr="006C7D44" w:rsidRDefault="00F865D5" w:rsidP="00BC510B">
      <w:pPr>
        <w:pStyle w:val="Corpodetexto"/>
      </w:pPr>
      <w:r w:rsidRPr="006C7D44">
        <w:rPr>
          <w:b/>
        </w:rPr>
        <w:t>8.6</w:t>
      </w:r>
      <w:r w:rsidR="00904A09" w:rsidRPr="006C7D44">
        <w:rPr>
          <w:b/>
        </w:rPr>
        <w:t xml:space="preserve"> </w:t>
      </w:r>
      <w:r w:rsidRPr="006C7D44">
        <w:t xml:space="preserve">O </w:t>
      </w:r>
      <w:r w:rsidRPr="006C7D44">
        <w:rPr>
          <w:b/>
        </w:rPr>
        <w:t>ENVELOPE “A”</w:t>
      </w:r>
      <w:r w:rsidRPr="006C7D44">
        <w:t xml:space="preserve"> conterá os documentos necessários à comprovação da habilitação jurídica, da qualificação técnica, da qualificação econômico-financeira e da regularidade fiscal do Licitante, conforme a seguir discriminado no item </w:t>
      </w:r>
      <w:proofErr w:type="gramStart"/>
      <w:r w:rsidRPr="006C7D44">
        <w:t>9</w:t>
      </w:r>
      <w:proofErr w:type="gramEnd"/>
      <w:r w:rsidRPr="006C7D44">
        <w:t>.</w:t>
      </w:r>
    </w:p>
    <w:p w:rsidR="00F865D5" w:rsidRPr="006C7D44" w:rsidRDefault="00F865D5" w:rsidP="00BC510B">
      <w:pPr>
        <w:jc w:val="both"/>
        <w:rPr>
          <w:b/>
          <w:sz w:val="20"/>
        </w:rPr>
      </w:pPr>
    </w:p>
    <w:p w:rsidR="00F865D5" w:rsidRPr="006C7D44" w:rsidRDefault="00F865D5" w:rsidP="00BC510B">
      <w:pPr>
        <w:tabs>
          <w:tab w:val="left" w:pos="288"/>
          <w:tab w:val="left" w:pos="1008"/>
          <w:tab w:val="left" w:pos="1728"/>
          <w:tab w:val="left" w:pos="2448"/>
          <w:tab w:val="left" w:pos="3168"/>
          <w:tab w:val="left" w:pos="3888"/>
          <w:tab w:val="left" w:pos="4608"/>
          <w:tab w:val="left" w:pos="5328"/>
          <w:tab w:val="left" w:pos="6048"/>
          <w:tab w:val="left" w:pos="6768"/>
        </w:tabs>
        <w:jc w:val="both"/>
        <w:rPr>
          <w:b/>
          <w:sz w:val="20"/>
        </w:rPr>
      </w:pPr>
      <w:r w:rsidRPr="006C7D44">
        <w:rPr>
          <w:b/>
          <w:sz w:val="20"/>
        </w:rPr>
        <w:t>9 -</w:t>
      </w:r>
      <w:r w:rsidRPr="006C7D44">
        <w:rPr>
          <w:b/>
          <w:sz w:val="20"/>
        </w:rPr>
        <w:tab/>
        <w:t>DA FASE DE HABILITAÇÃO</w:t>
      </w:r>
    </w:p>
    <w:p w:rsidR="00F865D5" w:rsidRPr="006C7D44" w:rsidRDefault="00F865D5" w:rsidP="00BC510B">
      <w:pPr>
        <w:tabs>
          <w:tab w:val="left" w:pos="288"/>
          <w:tab w:val="left" w:pos="1008"/>
          <w:tab w:val="left" w:pos="1728"/>
          <w:tab w:val="left" w:pos="2448"/>
          <w:tab w:val="left" w:pos="3168"/>
          <w:tab w:val="left" w:pos="3888"/>
          <w:tab w:val="left" w:pos="4608"/>
          <w:tab w:val="left" w:pos="5328"/>
          <w:tab w:val="left" w:pos="6048"/>
          <w:tab w:val="left" w:pos="6768"/>
        </w:tabs>
        <w:jc w:val="both"/>
        <w:rPr>
          <w:sz w:val="20"/>
        </w:rPr>
      </w:pPr>
      <w:r w:rsidRPr="006C7D44">
        <w:rPr>
          <w:b/>
          <w:sz w:val="20"/>
        </w:rPr>
        <w:t>9.1</w:t>
      </w:r>
      <w:r w:rsidRPr="006C7D44">
        <w:rPr>
          <w:b/>
          <w:sz w:val="20"/>
        </w:rPr>
        <w:tab/>
        <w:t>DA HABILITAÇÃO JURÍDICA</w:t>
      </w:r>
    </w:p>
    <w:p w:rsidR="00F865D5" w:rsidRPr="006C7D44" w:rsidRDefault="00030924" w:rsidP="00BC510B">
      <w:pPr>
        <w:tabs>
          <w:tab w:val="left" w:pos="0"/>
          <w:tab w:val="left" w:pos="709"/>
          <w:tab w:val="left" w:pos="2448"/>
          <w:tab w:val="left" w:pos="3168"/>
          <w:tab w:val="left" w:pos="3888"/>
          <w:tab w:val="left" w:pos="4608"/>
          <w:tab w:val="left" w:pos="5328"/>
          <w:tab w:val="left" w:pos="9498"/>
        </w:tabs>
        <w:jc w:val="both"/>
        <w:rPr>
          <w:sz w:val="20"/>
        </w:rPr>
      </w:pPr>
      <w:r w:rsidRPr="006C7D44">
        <w:rPr>
          <w:b/>
          <w:sz w:val="20"/>
        </w:rPr>
        <w:t xml:space="preserve">     </w:t>
      </w:r>
      <w:r w:rsidR="00F865D5" w:rsidRPr="006C7D44">
        <w:rPr>
          <w:b/>
          <w:sz w:val="20"/>
        </w:rPr>
        <w:t>9.1.1</w:t>
      </w:r>
      <w:r w:rsidR="00F865D5" w:rsidRPr="006C7D44">
        <w:rPr>
          <w:b/>
          <w:sz w:val="20"/>
        </w:rPr>
        <w:tab/>
      </w:r>
      <w:r w:rsidR="00F865D5" w:rsidRPr="006C7D44">
        <w:rPr>
          <w:sz w:val="20"/>
        </w:rPr>
        <w:t>Registro comercial, no caso de empresa individual;</w:t>
      </w:r>
    </w:p>
    <w:p w:rsidR="00F865D5" w:rsidRPr="006C7D44" w:rsidRDefault="00030924" w:rsidP="00BC510B">
      <w:pPr>
        <w:jc w:val="both"/>
        <w:rPr>
          <w:sz w:val="20"/>
        </w:rPr>
      </w:pPr>
      <w:r w:rsidRPr="006C7D44">
        <w:rPr>
          <w:b/>
          <w:sz w:val="20"/>
        </w:rPr>
        <w:t xml:space="preserve">     </w:t>
      </w:r>
      <w:r w:rsidR="00F865D5" w:rsidRPr="006C7D44">
        <w:rPr>
          <w:b/>
          <w:sz w:val="20"/>
        </w:rPr>
        <w:t>9.1.2</w:t>
      </w:r>
      <w:r w:rsidR="00F865D5" w:rsidRPr="006C7D44">
        <w:rPr>
          <w:b/>
          <w:sz w:val="20"/>
        </w:rPr>
        <w:tab/>
      </w:r>
      <w:r w:rsidR="00F865D5" w:rsidRPr="006C7D44">
        <w:rPr>
          <w:sz w:val="20"/>
        </w:rPr>
        <w:t>Ato constitutivo (estatuto ou contrato social em vigor) devidamente registrado, em se tratando de sociedades empresárias, e, no caso de sociedades por ações, acompanhado de documentos de eleição de seus administradores. Os documentos em apreço deverão estar acompanhados de todas as alterações ou da consolidação respectiva;</w:t>
      </w:r>
    </w:p>
    <w:p w:rsidR="00F865D5" w:rsidRPr="006C7D44" w:rsidRDefault="00030924" w:rsidP="00030924">
      <w:pPr>
        <w:tabs>
          <w:tab w:val="left" w:pos="288"/>
          <w:tab w:val="left" w:pos="709"/>
          <w:tab w:val="left" w:pos="1008"/>
          <w:tab w:val="left" w:pos="1728"/>
          <w:tab w:val="left" w:pos="2448"/>
          <w:tab w:val="left" w:pos="3168"/>
          <w:tab w:val="left" w:pos="3888"/>
          <w:tab w:val="left" w:pos="4608"/>
          <w:tab w:val="left" w:pos="5328"/>
          <w:tab w:val="left" w:pos="6048"/>
          <w:tab w:val="left" w:pos="6768"/>
        </w:tabs>
        <w:jc w:val="both"/>
        <w:rPr>
          <w:sz w:val="20"/>
        </w:rPr>
      </w:pPr>
      <w:r w:rsidRPr="006C7D44">
        <w:rPr>
          <w:b/>
          <w:sz w:val="20"/>
        </w:rPr>
        <w:t xml:space="preserve">     </w:t>
      </w:r>
      <w:r w:rsidR="00F865D5" w:rsidRPr="006C7D44">
        <w:rPr>
          <w:b/>
          <w:sz w:val="20"/>
        </w:rPr>
        <w:t xml:space="preserve">9.1.3 </w:t>
      </w:r>
      <w:r w:rsidR="00F865D5" w:rsidRPr="006C7D44">
        <w:rPr>
          <w:sz w:val="20"/>
        </w:rPr>
        <w:t>Inscrição do ato constitutivo, no caso de sociedade simples, acompanhada de prova de diretoria em exercício;</w:t>
      </w:r>
    </w:p>
    <w:p w:rsidR="00F865D5" w:rsidRPr="006C7D44" w:rsidRDefault="00030924" w:rsidP="00BC510B">
      <w:pPr>
        <w:tabs>
          <w:tab w:val="left" w:pos="288"/>
          <w:tab w:val="left" w:pos="1008"/>
          <w:tab w:val="left" w:pos="1728"/>
          <w:tab w:val="left" w:pos="2448"/>
          <w:tab w:val="left" w:pos="3168"/>
          <w:tab w:val="left" w:pos="3888"/>
          <w:tab w:val="left" w:pos="4608"/>
          <w:tab w:val="left" w:pos="5328"/>
          <w:tab w:val="left" w:pos="6048"/>
          <w:tab w:val="left" w:pos="6768"/>
        </w:tabs>
        <w:jc w:val="both"/>
        <w:rPr>
          <w:sz w:val="20"/>
        </w:rPr>
      </w:pPr>
      <w:r w:rsidRPr="006C7D44">
        <w:rPr>
          <w:b/>
          <w:sz w:val="20"/>
        </w:rPr>
        <w:t xml:space="preserve">     </w:t>
      </w:r>
      <w:r w:rsidR="00F865D5" w:rsidRPr="006C7D44">
        <w:rPr>
          <w:b/>
          <w:sz w:val="20"/>
        </w:rPr>
        <w:t xml:space="preserve">9.1.4 </w:t>
      </w:r>
      <w:r w:rsidR="00F865D5" w:rsidRPr="006C7D44">
        <w:rPr>
          <w:sz w:val="20"/>
        </w:rPr>
        <w:t>Decreto de autorização, em se tratando de Empresa ou Sociedade Estrangeira em funcionamento no País, e ato de registro ou autorização para funcionamento expedido pelo órgão competente, quando a atividade assim o exigir.</w:t>
      </w:r>
    </w:p>
    <w:p w:rsidR="00F865D5" w:rsidRPr="006C7D44" w:rsidRDefault="00030924" w:rsidP="00BC510B">
      <w:pPr>
        <w:autoSpaceDE w:val="0"/>
        <w:autoSpaceDN w:val="0"/>
        <w:adjustRightInd w:val="0"/>
        <w:jc w:val="both"/>
        <w:rPr>
          <w:sz w:val="20"/>
        </w:rPr>
      </w:pPr>
      <w:r w:rsidRPr="006C7D44">
        <w:rPr>
          <w:b/>
          <w:bCs/>
          <w:sz w:val="20"/>
        </w:rPr>
        <w:t xml:space="preserve">     </w:t>
      </w:r>
      <w:r w:rsidR="00F865D5" w:rsidRPr="006C7D44">
        <w:rPr>
          <w:b/>
          <w:bCs/>
          <w:sz w:val="20"/>
        </w:rPr>
        <w:t>9.1.5</w:t>
      </w:r>
      <w:r w:rsidR="00F865D5" w:rsidRPr="006C7D44">
        <w:rPr>
          <w:b/>
          <w:bCs/>
          <w:sz w:val="20"/>
        </w:rPr>
        <w:tab/>
      </w:r>
      <w:r w:rsidR="00F865D5" w:rsidRPr="006C7D44">
        <w:rPr>
          <w:sz w:val="20"/>
        </w:rPr>
        <w:t xml:space="preserve">Caso o licitante se enquadre como Microempresa ou Empresa de Pequeno Porte, deverá apresentar declaração de que </w:t>
      </w:r>
      <w:proofErr w:type="gramStart"/>
      <w:r w:rsidR="00F865D5" w:rsidRPr="006C7D44">
        <w:rPr>
          <w:sz w:val="20"/>
        </w:rPr>
        <w:t>cumpre</w:t>
      </w:r>
      <w:proofErr w:type="gramEnd"/>
      <w:r w:rsidR="00F865D5" w:rsidRPr="006C7D44">
        <w:rPr>
          <w:sz w:val="20"/>
        </w:rPr>
        <w:t xml:space="preserve"> os requisitos previstos na Lei Complementar nº 123, de 14.12.2006, em especial quanto ao se</w:t>
      </w:r>
      <w:r w:rsidR="007B5E2F" w:rsidRPr="006C7D44">
        <w:rPr>
          <w:sz w:val="20"/>
        </w:rPr>
        <w:t>u art. 3º, na forma do Anexo X</w:t>
      </w:r>
      <w:r w:rsidR="00F865D5" w:rsidRPr="006C7D44">
        <w:rPr>
          <w:sz w:val="20"/>
        </w:rPr>
        <w:t>I</w:t>
      </w:r>
      <w:r w:rsidR="00493750" w:rsidRPr="006C7D44">
        <w:rPr>
          <w:sz w:val="20"/>
        </w:rPr>
        <w:t>II</w:t>
      </w:r>
      <w:r w:rsidR="00F865D5" w:rsidRPr="006C7D44">
        <w:rPr>
          <w:sz w:val="20"/>
        </w:rPr>
        <w:t>, do Edital.</w:t>
      </w:r>
    </w:p>
    <w:p w:rsidR="00F865D5" w:rsidRPr="006C7D44" w:rsidRDefault="00B9467E" w:rsidP="00030924">
      <w:pPr>
        <w:jc w:val="both"/>
        <w:rPr>
          <w:sz w:val="20"/>
        </w:rPr>
      </w:pPr>
      <w:r w:rsidRPr="006C7D44">
        <w:rPr>
          <w:b/>
          <w:sz w:val="20"/>
        </w:rPr>
        <w:t xml:space="preserve">9.2 </w:t>
      </w:r>
      <w:r w:rsidR="00F865D5" w:rsidRPr="006C7D44">
        <w:rPr>
          <w:b/>
          <w:sz w:val="20"/>
        </w:rPr>
        <w:t>DA REGULARIDADE FISCAL E TRABALHISTA</w:t>
      </w:r>
    </w:p>
    <w:p w:rsidR="007C4603" w:rsidRPr="006C7D44" w:rsidRDefault="007C4603" w:rsidP="007C4603">
      <w:pPr>
        <w:spacing w:line="276" w:lineRule="auto"/>
        <w:jc w:val="both"/>
        <w:rPr>
          <w:sz w:val="20"/>
        </w:rPr>
      </w:pPr>
      <w:r w:rsidRPr="006C7D44">
        <w:rPr>
          <w:b/>
          <w:sz w:val="20"/>
        </w:rPr>
        <w:lastRenderedPageBreak/>
        <w:t xml:space="preserve">9.2.1 </w:t>
      </w:r>
      <w:r w:rsidRPr="006C7D44">
        <w:rPr>
          <w:sz w:val="20"/>
        </w:rPr>
        <w:t>Para fins de comprovação da regularidade fiscal e trabalhista, deverão ser apresentados os seguintes documentos:</w:t>
      </w:r>
    </w:p>
    <w:p w:rsidR="007C4603" w:rsidRPr="006C7D44" w:rsidRDefault="007C4603" w:rsidP="007C4603">
      <w:pPr>
        <w:pStyle w:val="Rodap"/>
        <w:tabs>
          <w:tab w:val="clear" w:pos="4419"/>
          <w:tab w:val="clear" w:pos="8838"/>
        </w:tabs>
        <w:spacing w:line="276" w:lineRule="auto"/>
        <w:jc w:val="both"/>
      </w:pPr>
      <w:r w:rsidRPr="006C7D44">
        <w:t>a) Prova de inscrição no Cadastro de Pessoas Físicas (CPF) ou no Cadastro Nacional de Pessoas Jurídicas (CNPJ);</w:t>
      </w:r>
    </w:p>
    <w:p w:rsidR="007C4603" w:rsidRPr="006C7D44" w:rsidRDefault="007C4603" w:rsidP="007C4603">
      <w:pPr>
        <w:pStyle w:val="Rodap"/>
        <w:tabs>
          <w:tab w:val="clear" w:pos="4419"/>
          <w:tab w:val="clear" w:pos="8838"/>
        </w:tabs>
        <w:spacing w:line="276" w:lineRule="auto"/>
        <w:jc w:val="both"/>
        <w:rPr>
          <w:b/>
        </w:rPr>
      </w:pPr>
      <w:r w:rsidRPr="006C7D44">
        <w:t xml:space="preserve">b) Prova de inscrição no cadastro de contribuintes estadual ou municipal, se </w:t>
      </w:r>
      <w:proofErr w:type="gramStart"/>
      <w:r w:rsidRPr="006C7D44">
        <w:t>houver,</w:t>
      </w:r>
      <w:proofErr w:type="gramEnd"/>
      <w:r w:rsidRPr="006C7D44">
        <w:t xml:space="preserve"> relativo ao domicílio ou sede do licitante, ou outra equivalente, na forma da lei;</w:t>
      </w:r>
      <w:r w:rsidRPr="006C7D44">
        <w:rPr>
          <w:b/>
        </w:rPr>
        <w:t xml:space="preserve">   </w:t>
      </w:r>
    </w:p>
    <w:p w:rsidR="007C4603" w:rsidRPr="006C7D44" w:rsidRDefault="007C4603" w:rsidP="007C4603">
      <w:pPr>
        <w:spacing w:line="276" w:lineRule="auto"/>
        <w:jc w:val="both"/>
        <w:rPr>
          <w:sz w:val="20"/>
        </w:rPr>
      </w:pPr>
    </w:p>
    <w:p w:rsidR="007C4603" w:rsidRPr="006C7D44" w:rsidRDefault="007C4603" w:rsidP="007C4603">
      <w:pPr>
        <w:pStyle w:val="Rodap"/>
        <w:tabs>
          <w:tab w:val="clear" w:pos="4419"/>
          <w:tab w:val="clear" w:pos="8838"/>
        </w:tabs>
        <w:spacing w:line="276" w:lineRule="auto"/>
        <w:jc w:val="both"/>
      </w:pPr>
      <w:r w:rsidRPr="006C7D44">
        <w:t>c) A prova de regularidade com a Fazenda Federal será efetuada por meio da Certidão Conjunta Negativa de Débitos relativos a Tributos Federais e à Dívida Ativa da União, ou Certidão Conjunta Positiva com efeito negativo, expedida pela</w:t>
      </w:r>
      <w:proofErr w:type="gramStart"/>
      <w:r w:rsidRPr="006C7D44">
        <w:t xml:space="preserve">  </w:t>
      </w:r>
      <w:proofErr w:type="gramEnd"/>
      <w:r w:rsidRPr="006C7D44">
        <w:t>Receita Federal do Brasil (RFB) e Procuradoria-Geral da Fazenda Nacional (PGFN), da sede do licitante;</w:t>
      </w:r>
    </w:p>
    <w:p w:rsidR="007C4603" w:rsidRPr="006C7D44" w:rsidRDefault="007C4603" w:rsidP="007C4603">
      <w:pPr>
        <w:pStyle w:val="Rodap"/>
        <w:tabs>
          <w:tab w:val="clear" w:pos="4419"/>
          <w:tab w:val="clear" w:pos="8838"/>
        </w:tabs>
        <w:spacing w:line="276" w:lineRule="auto"/>
        <w:jc w:val="both"/>
      </w:pPr>
      <w:r w:rsidRPr="006C7D44">
        <w:t>d)</w:t>
      </w:r>
      <w:r w:rsidRPr="006C7D44">
        <w:rPr>
          <w:b/>
        </w:rPr>
        <w:t xml:space="preserve"> </w:t>
      </w:r>
      <w:r w:rsidRPr="006C7D44">
        <w:t>Prova de regularidade com a Fazenda Estadual, mediante a apresentação da certidão negativa ou positiva com efeitos de negativa;</w:t>
      </w:r>
    </w:p>
    <w:p w:rsidR="007C4603" w:rsidRPr="006C7D44" w:rsidRDefault="007C4603" w:rsidP="007C4603">
      <w:pPr>
        <w:pStyle w:val="Rodap"/>
        <w:tabs>
          <w:tab w:val="clear" w:pos="4419"/>
          <w:tab w:val="clear" w:pos="8838"/>
        </w:tabs>
        <w:spacing w:line="276" w:lineRule="auto"/>
        <w:jc w:val="both"/>
      </w:pPr>
      <w:r w:rsidRPr="006C7D44">
        <w:t xml:space="preserve">e) Prova da regularidade com a Fazenda Municipal, mediante a apresentação da certidão negativa ou positiva com efeitos de negativa expedida pela Secretaria Municipal de </w:t>
      </w:r>
      <w:proofErr w:type="gramStart"/>
      <w:r w:rsidRPr="006C7D44">
        <w:t>Fazenda</w:t>
      </w:r>
      <w:proofErr w:type="gramEnd"/>
    </w:p>
    <w:p w:rsidR="007C4603" w:rsidRPr="006C7D44" w:rsidRDefault="007C4603" w:rsidP="007C4603">
      <w:pPr>
        <w:pStyle w:val="Rodap"/>
        <w:tabs>
          <w:tab w:val="clear" w:pos="4419"/>
          <w:tab w:val="clear" w:pos="8838"/>
        </w:tabs>
        <w:spacing w:line="276" w:lineRule="auto"/>
        <w:jc w:val="both"/>
      </w:pPr>
      <w:r w:rsidRPr="006C7D44">
        <w:t xml:space="preserve"> </w:t>
      </w:r>
      <w:proofErr w:type="gramStart"/>
      <w:r w:rsidRPr="006C7D44">
        <w:t>ou</w:t>
      </w:r>
      <w:proofErr w:type="gramEnd"/>
      <w:r w:rsidRPr="006C7D44">
        <w:t>, se for o caso, certidão comprobatória de que o licitante, pelo respectivo objeto, está isento de inscrição municipal.</w:t>
      </w:r>
    </w:p>
    <w:p w:rsidR="007C4603" w:rsidRPr="006C7D44" w:rsidRDefault="007C4603" w:rsidP="007C4603">
      <w:pPr>
        <w:spacing w:line="276" w:lineRule="auto"/>
        <w:jc w:val="both"/>
        <w:rPr>
          <w:sz w:val="20"/>
        </w:rPr>
      </w:pPr>
      <w:r w:rsidRPr="006C7D44">
        <w:rPr>
          <w:sz w:val="20"/>
        </w:rPr>
        <w:t>f)</w:t>
      </w:r>
      <w:r w:rsidRPr="006C7D44">
        <w:rPr>
          <w:b/>
          <w:sz w:val="20"/>
        </w:rPr>
        <w:t xml:space="preserve"> </w:t>
      </w:r>
      <w:r w:rsidRPr="006C7D44">
        <w:rPr>
          <w:sz w:val="20"/>
        </w:rPr>
        <w:t>Certidão negativa ou positiva com efeitos de negativa de débito para com o INSS (CND) e Certificado de Regularidade de Situação relativo ao FGTS, demonstrando situação regular quanto ao cumprimento dos encargos sociais instituídos por lei.</w:t>
      </w:r>
    </w:p>
    <w:p w:rsidR="007C4603" w:rsidRPr="006C7D44" w:rsidRDefault="007C4603" w:rsidP="007C4603">
      <w:pPr>
        <w:spacing w:line="276" w:lineRule="auto"/>
        <w:jc w:val="both"/>
        <w:rPr>
          <w:sz w:val="20"/>
        </w:rPr>
      </w:pPr>
      <w:r w:rsidRPr="006C7D44">
        <w:rPr>
          <w:sz w:val="20"/>
        </w:rPr>
        <w:t xml:space="preserve">g) Prova de inexistência de débitos inadimplidos perante a Justiça do Trabalho, mediante a apresentação de Certidão Negativa de Débitos Trabalhistas (CNDT). </w:t>
      </w:r>
    </w:p>
    <w:p w:rsidR="00F865D5" w:rsidRPr="006C7D44" w:rsidRDefault="00030924" w:rsidP="00BC510B">
      <w:pPr>
        <w:jc w:val="both"/>
        <w:rPr>
          <w:sz w:val="20"/>
        </w:rPr>
      </w:pPr>
      <w:r w:rsidRPr="006C7D44">
        <w:rPr>
          <w:sz w:val="20"/>
        </w:rPr>
        <w:t xml:space="preserve">     </w:t>
      </w:r>
      <w:r w:rsidR="00F865D5" w:rsidRPr="006C7D44">
        <w:rPr>
          <w:b/>
          <w:sz w:val="20"/>
        </w:rPr>
        <w:t>9.2.2</w:t>
      </w:r>
      <w:r w:rsidR="00F865D5" w:rsidRPr="006C7D44">
        <w:rPr>
          <w:sz w:val="20"/>
        </w:rPr>
        <w:t xml:space="preserve"> Os licitantes que não possuam qualquer inscrição neste Município deverão apresentar a Certidão Negativa de Débitos Municipais (ou certidões similares) expedidas pelo Município de sua sede; e, conjuntamente, Certidão de Não Contribuinte do ISS e Taxas do Município de Niterói.</w:t>
      </w:r>
    </w:p>
    <w:p w:rsidR="00F865D5" w:rsidRPr="006C7D44" w:rsidRDefault="00030924" w:rsidP="00BC510B">
      <w:pPr>
        <w:widowControl w:val="0"/>
        <w:autoSpaceDE w:val="0"/>
        <w:autoSpaceDN w:val="0"/>
        <w:adjustRightInd w:val="0"/>
        <w:rPr>
          <w:sz w:val="20"/>
        </w:rPr>
      </w:pPr>
      <w:r w:rsidRPr="006C7D44">
        <w:rPr>
          <w:b/>
          <w:sz w:val="20"/>
        </w:rPr>
        <w:t xml:space="preserve">          </w:t>
      </w:r>
      <w:r w:rsidR="00F865D5" w:rsidRPr="006C7D44">
        <w:rPr>
          <w:b/>
          <w:sz w:val="20"/>
        </w:rPr>
        <w:t xml:space="preserve">9.2.2.1. </w:t>
      </w:r>
      <w:r w:rsidR="00F865D5" w:rsidRPr="006C7D44">
        <w:rPr>
          <w:sz w:val="20"/>
        </w:rPr>
        <w:t>No caso excepcional, da certidão de Não Contribuinte do ISS e Taxas do Município de Niterói não ser fornecida do modo como requerido no item anterior, poderá o licitante declarar, facultativamente, sob as penas do art.86 da Lei nº 8.666/93, que não é contribuinte do ISS e Taxas do Município de Niterói, conforme modelo do Anexo XII.</w:t>
      </w:r>
    </w:p>
    <w:p w:rsidR="00F865D5" w:rsidRPr="006C7D44" w:rsidRDefault="00030924" w:rsidP="00BC510B">
      <w:pPr>
        <w:tabs>
          <w:tab w:val="left" w:pos="1418"/>
        </w:tabs>
        <w:jc w:val="both"/>
        <w:rPr>
          <w:sz w:val="20"/>
        </w:rPr>
      </w:pPr>
      <w:r w:rsidRPr="006C7D44">
        <w:rPr>
          <w:b/>
          <w:sz w:val="20"/>
        </w:rPr>
        <w:t xml:space="preserve">     </w:t>
      </w:r>
      <w:r w:rsidR="00F865D5" w:rsidRPr="006C7D44">
        <w:rPr>
          <w:b/>
          <w:sz w:val="20"/>
        </w:rPr>
        <w:t>9.2.3</w:t>
      </w:r>
      <w:proofErr w:type="gramStart"/>
      <w:r w:rsidR="00F865D5" w:rsidRPr="006C7D44">
        <w:rPr>
          <w:sz w:val="20"/>
        </w:rPr>
        <w:t xml:space="preserve">  </w:t>
      </w:r>
      <w:proofErr w:type="gramEnd"/>
      <w:r w:rsidR="00F865D5" w:rsidRPr="006C7D44">
        <w:rPr>
          <w:sz w:val="20"/>
        </w:rPr>
        <w:t>Na hipótese de cuidar-se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rsidR="00F865D5" w:rsidRPr="006C7D44" w:rsidRDefault="00030924" w:rsidP="00BC510B">
      <w:pPr>
        <w:tabs>
          <w:tab w:val="left" w:pos="0"/>
          <w:tab w:val="left" w:pos="709"/>
        </w:tabs>
        <w:jc w:val="both"/>
        <w:rPr>
          <w:sz w:val="20"/>
        </w:rPr>
      </w:pPr>
      <w:r w:rsidRPr="006C7D44">
        <w:rPr>
          <w:b/>
          <w:sz w:val="20"/>
        </w:rPr>
        <w:t xml:space="preserve">     </w:t>
      </w:r>
      <w:r w:rsidR="00F865D5" w:rsidRPr="006C7D44">
        <w:rPr>
          <w:b/>
          <w:sz w:val="20"/>
        </w:rPr>
        <w:t>9.2.4</w:t>
      </w:r>
      <w:r w:rsidR="00F865D5" w:rsidRPr="006C7D44">
        <w:rPr>
          <w:sz w:val="20"/>
        </w:rPr>
        <w:t xml:space="preserve"> Caso a documentação apresentada pela microempresa ou pela empresa de pequeno porte contenha alguma restrição, lhe será assegurado o prazo de 02 (dois) dias úteis, contados da declaração do vencedor do certame, para a regularização da documentação, pagamento ou parcelamento do débito, e emissão de eventuais certidões negativas ou positivas que tenham efeito negativo.</w:t>
      </w:r>
    </w:p>
    <w:p w:rsidR="00F865D5" w:rsidRPr="006C7D44" w:rsidRDefault="00030924" w:rsidP="00BC510B">
      <w:pPr>
        <w:tabs>
          <w:tab w:val="left" w:pos="0"/>
        </w:tabs>
        <w:jc w:val="both"/>
        <w:rPr>
          <w:sz w:val="20"/>
        </w:rPr>
      </w:pPr>
      <w:r w:rsidRPr="006C7D44">
        <w:rPr>
          <w:b/>
          <w:sz w:val="20"/>
        </w:rPr>
        <w:t xml:space="preserve">     </w:t>
      </w:r>
      <w:r w:rsidR="00F865D5" w:rsidRPr="006C7D44">
        <w:rPr>
          <w:b/>
          <w:sz w:val="20"/>
        </w:rPr>
        <w:t xml:space="preserve">9.2.5 </w:t>
      </w:r>
      <w:r w:rsidR="00F865D5" w:rsidRPr="006C7D44">
        <w:rPr>
          <w:sz w:val="20"/>
        </w:rPr>
        <w:t>O prazo acima poderá ser prorrogado por igual período, mediante requerimento do interessado, a critério exclusivo da Administração Pública.</w:t>
      </w:r>
    </w:p>
    <w:p w:rsidR="00030924" w:rsidRPr="006C7D44" w:rsidRDefault="00030924" w:rsidP="00030924">
      <w:pPr>
        <w:tabs>
          <w:tab w:val="left" w:pos="0"/>
        </w:tabs>
        <w:jc w:val="both"/>
        <w:rPr>
          <w:sz w:val="20"/>
        </w:rPr>
      </w:pPr>
      <w:r w:rsidRPr="006C7D44">
        <w:rPr>
          <w:b/>
          <w:sz w:val="20"/>
        </w:rPr>
        <w:t xml:space="preserve">     </w:t>
      </w:r>
      <w:r w:rsidR="00F865D5" w:rsidRPr="006C7D44">
        <w:rPr>
          <w:b/>
          <w:sz w:val="20"/>
        </w:rPr>
        <w:t xml:space="preserve">9.2.6 </w:t>
      </w:r>
      <w:r w:rsidR="00F865D5" w:rsidRPr="006C7D44">
        <w:rPr>
          <w:sz w:val="20"/>
        </w:rPr>
        <w:t>A não regularização da documentação no prazo estipulado implicará a decadência do direito à contratação, sem prejuízo da aplicação das sanções previstas no art. 81, da Lei nº 8.666, de 21 de junho de 1993.</w:t>
      </w:r>
    </w:p>
    <w:p w:rsidR="005A177F" w:rsidRPr="006C7D44" w:rsidRDefault="005A177F" w:rsidP="00281ACF">
      <w:pPr>
        <w:tabs>
          <w:tab w:val="left" w:pos="0"/>
        </w:tabs>
        <w:jc w:val="both"/>
        <w:rPr>
          <w:b/>
          <w:sz w:val="20"/>
        </w:rPr>
      </w:pPr>
    </w:p>
    <w:p w:rsidR="00281ACF" w:rsidRPr="006C7D44" w:rsidRDefault="00281ACF" w:rsidP="00281ACF">
      <w:pPr>
        <w:tabs>
          <w:tab w:val="left" w:pos="0"/>
        </w:tabs>
        <w:jc w:val="both"/>
        <w:rPr>
          <w:b/>
          <w:sz w:val="20"/>
        </w:rPr>
      </w:pPr>
      <w:r w:rsidRPr="006C7D44">
        <w:rPr>
          <w:b/>
          <w:sz w:val="20"/>
        </w:rPr>
        <w:t>9.3</w:t>
      </w:r>
      <w:r w:rsidR="002A4277" w:rsidRPr="006C7D44">
        <w:rPr>
          <w:b/>
          <w:sz w:val="20"/>
        </w:rPr>
        <w:t xml:space="preserve"> </w:t>
      </w:r>
      <w:r w:rsidRPr="006C7D44">
        <w:rPr>
          <w:b/>
          <w:sz w:val="20"/>
        </w:rPr>
        <w:t>DA QUALIFICAÇÃO TÉCNICA</w:t>
      </w:r>
    </w:p>
    <w:p w:rsidR="00281ACF" w:rsidRPr="006C7D44" w:rsidRDefault="00281ACF" w:rsidP="00281ACF">
      <w:pPr>
        <w:pStyle w:val="Corpodetexto3"/>
        <w:rPr>
          <w:rFonts w:ascii="Times New Roman" w:hAnsi="Times New Roman"/>
          <w:color w:val="auto"/>
        </w:rPr>
      </w:pPr>
      <w:r w:rsidRPr="006C7D44">
        <w:rPr>
          <w:rFonts w:ascii="Times New Roman" w:hAnsi="Times New Roman"/>
          <w:b/>
          <w:color w:val="auto"/>
        </w:rPr>
        <w:t xml:space="preserve"> 9.3.1</w:t>
      </w:r>
      <w:r w:rsidR="00475C00">
        <w:rPr>
          <w:rFonts w:ascii="Times New Roman" w:hAnsi="Times New Roman"/>
          <w:b/>
          <w:color w:val="auto"/>
        </w:rPr>
        <w:t xml:space="preserve"> </w:t>
      </w:r>
      <w:r w:rsidR="00475C00" w:rsidRPr="00475C00">
        <w:rPr>
          <w:rFonts w:ascii="Times New Roman" w:hAnsi="Times New Roman"/>
          <w:color w:val="auto"/>
        </w:rPr>
        <w:t>Certidão de Registro do Licitante no Conselho Regional de Engenharia e Agronomia (CREA) ou Conselho de Arquitetura e Urbanismo (CAU) e dentro do prazo de validade</w:t>
      </w:r>
      <w:proofErr w:type="gramStart"/>
      <w:r w:rsidR="00475C00" w:rsidRPr="00475C00">
        <w:rPr>
          <w:rFonts w:ascii="Times New Roman" w:hAnsi="Times New Roman"/>
          <w:color w:val="auto"/>
        </w:rPr>
        <w:t>;</w:t>
      </w:r>
      <w:r w:rsidR="00A612D0" w:rsidRPr="00475C00">
        <w:rPr>
          <w:rFonts w:ascii="Times New Roman" w:hAnsi="Times New Roman"/>
          <w:color w:val="auto"/>
        </w:rPr>
        <w:t>.</w:t>
      </w:r>
      <w:proofErr w:type="gramEnd"/>
    </w:p>
    <w:p w:rsidR="00472EBF" w:rsidRDefault="001734AC" w:rsidP="001734AC">
      <w:pPr>
        <w:pStyle w:val="Corpodetexto3"/>
        <w:rPr>
          <w:rFonts w:ascii="Times New Roman" w:hAnsi="Times New Roman"/>
          <w:color w:val="auto"/>
        </w:rPr>
      </w:pPr>
      <w:r w:rsidRPr="006C7D44">
        <w:rPr>
          <w:rFonts w:ascii="Times New Roman" w:hAnsi="Times New Roman"/>
          <w:color w:val="auto"/>
        </w:rPr>
        <w:t>9.3.2</w:t>
      </w:r>
      <w:r w:rsidR="00475C00">
        <w:rPr>
          <w:rFonts w:ascii="Times New Roman" w:hAnsi="Times New Roman"/>
          <w:color w:val="auto"/>
        </w:rPr>
        <w:t xml:space="preserve"> </w:t>
      </w:r>
      <w:r w:rsidR="00472EBF">
        <w:rPr>
          <w:rFonts w:ascii="Times New Roman" w:hAnsi="Times New Roman"/>
          <w:color w:val="auto"/>
        </w:rPr>
        <w:t xml:space="preserve">Prova de possuir no seu quadro permanente, na data da Tomada de Preço, </w:t>
      </w:r>
      <w:proofErr w:type="gramStart"/>
      <w:r w:rsidR="00472EBF">
        <w:rPr>
          <w:rFonts w:ascii="Times New Roman" w:hAnsi="Times New Roman"/>
          <w:color w:val="auto"/>
        </w:rPr>
        <w:t>profissional ou profissionais de nível superior com formação de Engenheiro Civil ou Arquiteto e Engenheiro Mecânico</w:t>
      </w:r>
      <w:proofErr w:type="gramEnd"/>
      <w:r w:rsidR="00472EBF">
        <w:rPr>
          <w:rFonts w:ascii="Times New Roman" w:hAnsi="Times New Roman"/>
          <w:color w:val="auto"/>
        </w:rPr>
        <w:t>, de</w:t>
      </w:r>
      <w:r w:rsidR="00B930EA">
        <w:rPr>
          <w:rFonts w:ascii="Times New Roman" w:hAnsi="Times New Roman"/>
          <w:color w:val="auto"/>
        </w:rPr>
        <w:t>tentores de Certidões de Acervo Técnico (CAT) expedidas pelos respectivos conselhos profissionais (CREA ou CAU), que comprovem ter executados serviços com características técnicas similares às do objeto da presente licitação, limitada esta exigência às parcelas de maior relevância, como definidas no subitem 2.2.</w:t>
      </w:r>
    </w:p>
    <w:p w:rsidR="001734AC" w:rsidRPr="006C7D44" w:rsidRDefault="001734AC" w:rsidP="001734AC">
      <w:pPr>
        <w:pStyle w:val="Corpodetexto3"/>
        <w:rPr>
          <w:rFonts w:ascii="Times New Roman" w:hAnsi="Times New Roman"/>
          <w:color w:val="auto"/>
        </w:rPr>
      </w:pPr>
      <w:r w:rsidRPr="006C7D44">
        <w:rPr>
          <w:rFonts w:ascii="Times New Roman" w:hAnsi="Times New Roman"/>
          <w:color w:val="auto"/>
        </w:rPr>
        <w:t xml:space="preserve">9.3.2.1 A comprovação de que o(s) </w:t>
      </w:r>
      <w:proofErr w:type="gramStart"/>
      <w:r w:rsidRPr="006C7D44">
        <w:rPr>
          <w:rFonts w:ascii="Times New Roman" w:hAnsi="Times New Roman"/>
          <w:color w:val="auto"/>
        </w:rPr>
        <w:t>detentor(</w:t>
      </w:r>
      <w:proofErr w:type="gramEnd"/>
      <w:r w:rsidRPr="006C7D44">
        <w:rPr>
          <w:rFonts w:ascii="Times New Roman" w:hAnsi="Times New Roman"/>
          <w:color w:val="auto"/>
        </w:rPr>
        <w:t>es) do(s) referido(s) Atestado(s) de Responsabilidade Técnica é (são) vinculado(s) à licitante, deverá ser feita através de cópia de sua(s) ficha(s) de registro de empregado, da(s) Certidão(</w:t>
      </w:r>
      <w:proofErr w:type="spellStart"/>
      <w:r w:rsidRPr="006C7D44">
        <w:rPr>
          <w:rFonts w:ascii="Times New Roman" w:hAnsi="Times New Roman"/>
          <w:color w:val="auto"/>
        </w:rPr>
        <w:t>ões</w:t>
      </w:r>
      <w:proofErr w:type="spellEnd"/>
      <w:r w:rsidRPr="006C7D44">
        <w:rPr>
          <w:rFonts w:ascii="Times New Roman" w:hAnsi="Times New Roman"/>
          <w:color w:val="auto"/>
        </w:rPr>
        <w:t>) de Registro do CREA</w:t>
      </w:r>
      <w:r w:rsidR="00213FC4" w:rsidRPr="006C7D44">
        <w:rPr>
          <w:rFonts w:ascii="Times New Roman" w:hAnsi="Times New Roman"/>
          <w:color w:val="auto"/>
        </w:rPr>
        <w:t xml:space="preserve"> </w:t>
      </w:r>
      <w:r w:rsidR="00A612D0" w:rsidRPr="006C7D44">
        <w:rPr>
          <w:rFonts w:ascii="Times New Roman" w:hAnsi="Times New Roman"/>
          <w:color w:val="auto"/>
        </w:rPr>
        <w:t>ou CAU</w:t>
      </w:r>
      <w:r w:rsidRPr="006C7D44">
        <w:rPr>
          <w:rFonts w:ascii="Times New Roman" w:hAnsi="Times New Roman"/>
          <w:color w:val="auto"/>
        </w:rPr>
        <w:t xml:space="preserve">, do(s) contrato(s) particular(es) de prestação de serviços, do(s) </w:t>
      </w:r>
      <w:proofErr w:type="spellStart"/>
      <w:r w:rsidRPr="006C7D44">
        <w:rPr>
          <w:rFonts w:ascii="Times New Roman" w:hAnsi="Times New Roman"/>
          <w:color w:val="auto"/>
        </w:rPr>
        <w:t>conrato</w:t>
      </w:r>
      <w:proofErr w:type="spellEnd"/>
      <w:r w:rsidRPr="006C7D44">
        <w:rPr>
          <w:rFonts w:ascii="Times New Roman" w:hAnsi="Times New Roman"/>
          <w:color w:val="auto"/>
        </w:rPr>
        <w:t xml:space="preserve">(s) de trabalho por prazo determinado ou por meio de </w:t>
      </w:r>
      <w:proofErr w:type="spellStart"/>
      <w:r w:rsidRPr="006C7D44">
        <w:rPr>
          <w:rFonts w:ascii="Times New Roman" w:hAnsi="Times New Roman"/>
          <w:color w:val="auto"/>
        </w:rPr>
        <w:t>de</w:t>
      </w:r>
      <w:proofErr w:type="spellEnd"/>
      <w:r w:rsidRPr="006C7D44">
        <w:rPr>
          <w:rFonts w:ascii="Times New Roman" w:hAnsi="Times New Roman"/>
          <w:color w:val="auto"/>
        </w:rPr>
        <w:t xml:space="preserve"> outros instrumentos que comprovem a existência de um liame jurídico entre a licitante e o(s) profissional(ais) qualificado(s), cuja duração seja, no mínimo, suficiente para a execução do objeto licitado.</w:t>
      </w:r>
    </w:p>
    <w:p w:rsidR="001734AC" w:rsidRPr="006C7D44" w:rsidRDefault="001734AC" w:rsidP="001734AC">
      <w:pPr>
        <w:pStyle w:val="Corpodetexto3"/>
        <w:rPr>
          <w:rFonts w:ascii="Times New Roman" w:hAnsi="Times New Roman"/>
          <w:color w:val="auto"/>
        </w:rPr>
      </w:pPr>
      <w:r w:rsidRPr="006C7D44">
        <w:rPr>
          <w:rFonts w:ascii="Times New Roman" w:hAnsi="Times New Roman"/>
          <w:color w:val="auto"/>
        </w:rPr>
        <w:lastRenderedPageBreak/>
        <w:t>9.3.2.2</w:t>
      </w:r>
      <w:proofErr w:type="gramStart"/>
      <w:r w:rsidRPr="006C7D44">
        <w:rPr>
          <w:rFonts w:ascii="Times New Roman" w:hAnsi="Times New Roman"/>
          <w:color w:val="auto"/>
        </w:rPr>
        <w:t xml:space="preserve">  </w:t>
      </w:r>
      <w:proofErr w:type="gramEnd"/>
      <w:r w:rsidRPr="006C7D44">
        <w:rPr>
          <w:rFonts w:ascii="Times New Roman" w:hAnsi="Times New Roman"/>
          <w:color w:val="auto"/>
        </w:rPr>
        <w:t>Em se tratando de sócio da empresa, o contrato social da licitante servirá de documento hábil a comprovação do vinculo.</w:t>
      </w:r>
    </w:p>
    <w:p w:rsidR="001734AC" w:rsidRPr="006C7D44" w:rsidRDefault="001734AC" w:rsidP="001734AC">
      <w:pPr>
        <w:pStyle w:val="Corpodetexto3"/>
        <w:rPr>
          <w:rFonts w:ascii="Times New Roman" w:hAnsi="Times New Roman"/>
          <w:color w:val="auto"/>
        </w:rPr>
      </w:pPr>
      <w:r w:rsidRPr="006C7D44">
        <w:rPr>
          <w:rFonts w:ascii="Times New Roman" w:hAnsi="Times New Roman"/>
          <w:color w:val="auto"/>
        </w:rPr>
        <w:t>9.3.2.3 No caso de duas ou mais licitantes apresentarem atestados de um mesmo profissional como responsável técnico, como comprovação de qualificação técnica, ambas serão inabilitadas;</w:t>
      </w:r>
    </w:p>
    <w:p w:rsidR="001734AC" w:rsidRPr="006C7D44" w:rsidRDefault="001734AC" w:rsidP="001734AC">
      <w:pPr>
        <w:pStyle w:val="Corpodetexto3"/>
        <w:rPr>
          <w:rFonts w:ascii="Times New Roman" w:hAnsi="Times New Roman"/>
          <w:color w:val="auto"/>
        </w:rPr>
      </w:pPr>
      <w:r w:rsidRPr="006C7D44">
        <w:rPr>
          <w:rFonts w:ascii="Times New Roman" w:hAnsi="Times New Roman"/>
          <w:color w:val="auto"/>
        </w:rPr>
        <w:t xml:space="preserve">9.3.3 Declaração indicando o nome, CPF e nº do registro na entidade profissional competente do responsável técnico que acompanhará a execução dos serviços de que trata o objeto desta TOMADA DE </w:t>
      </w:r>
      <w:proofErr w:type="gramStart"/>
      <w:r w:rsidRPr="006C7D44">
        <w:rPr>
          <w:rFonts w:ascii="Times New Roman" w:hAnsi="Times New Roman"/>
          <w:color w:val="auto"/>
        </w:rPr>
        <w:t>PREÇOS</w:t>
      </w:r>
      <w:proofErr w:type="gramEnd"/>
    </w:p>
    <w:p w:rsidR="00383A5A" w:rsidRPr="00383A5A" w:rsidRDefault="001734AC" w:rsidP="001734AC">
      <w:pPr>
        <w:pStyle w:val="Corpodetexto3"/>
        <w:rPr>
          <w:rFonts w:ascii="Times New Roman" w:hAnsi="Times New Roman"/>
          <w:color w:val="auto"/>
        </w:rPr>
      </w:pPr>
      <w:r w:rsidRPr="006C7D44">
        <w:rPr>
          <w:rFonts w:ascii="Times New Roman" w:hAnsi="Times New Roman"/>
          <w:color w:val="auto"/>
        </w:rPr>
        <w:t>9.3.4</w:t>
      </w:r>
      <w:r w:rsidR="00383A5A">
        <w:rPr>
          <w:rFonts w:ascii="Times New Roman" w:hAnsi="Times New Roman"/>
          <w:color w:val="auto"/>
        </w:rPr>
        <w:t xml:space="preserve"> </w:t>
      </w:r>
      <w:r w:rsidR="00383A5A" w:rsidRPr="00383A5A">
        <w:rPr>
          <w:rFonts w:ascii="Times New Roman" w:hAnsi="Times New Roman"/>
          <w:color w:val="auto"/>
        </w:rPr>
        <w:t xml:space="preserve">Prova de possuir Atestado de Capacidade Técnica (ACT) que comprove a execução de obras em estabelecimento hospitalar, em função da peculiaridade dos serviços que, neste caso específico, estão previstos para uma unidade psiquiátrica em funcionamento, onde há regras internas procedimentais e os riscos envolvidos para segurança dos pacientes, equipes assistenciais e trabalhadores se tornam mais evidentes. Além disso, comprovação de execução de obras de complexidade similar às constantes do objeto da licitação, averbado pelo CREA ou CAU, emitidos por entidades de direito público ou privado, </w:t>
      </w:r>
      <w:proofErr w:type="gramStart"/>
      <w:r w:rsidR="00383A5A" w:rsidRPr="00383A5A">
        <w:rPr>
          <w:rFonts w:ascii="Times New Roman" w:hAnsi="Times New Roman"/>
          <w:color w:val="auto"/>
        </w:rPr>
        <w:t>limitada</w:t>
      </w:r>
      <w:proofErr w:type="gramEnd"/>
      <w:r w:rsidR="00383A5A" w:rsidRPr="00383A5A">
        <w:rPr>
          <w:rFonts w:ascii="Times New Roman" w:hAnsi="Times New Roman"/>
          <w:color w:val="auto"/>
        </w:rPr>
        <w:t xml:space="preserve"> esta exigência às parcelas de maior relevância, como definidas no subitem 2.2</w:t>
      </w:r>
    </w:p>
    <w:p w:rsidR="001734AC" w:rsidRPr="006C7D44" w:rsidRDefault="001734AC" w:rsidP="001734AC">
      <w:pPr>
        <w:pStyle w:val="Corpodetexto3"/>
        <w:rPr>
          <w:rFonts w:ascii="Times New Roman" w:hAnsi="Times New Roman"/>
          <w:color w:val="auto"/>
        </w:rPr>
      </w:pPr>
      <w:r w:rsidRPr="006C7D44">
        <w:rPr>
          <w:rFonts w:ascii="Times New Roman" w:hAnsi="Times New Roman"/>
          <w:color w:val="auto"/>
        </w:rPr>
        <w:t>9.3.5</w:t>
      </w:r>
      <w:proofErr w:type="gramStart"/>
      <w:r w:rsidRPr="006C7D44">
        <w:rPr>
          <w:rFonts w:ascii="Times New Roman" w:hAnsi="Times New Roman"/>
          <w:color w:val="auto"/>
        </w:rPr>
        <w:t xml:space="preserve">  </w:t>
      </w:r>
      <w:proofErr w:type="gramEnd"/>
      <w:r w:rsidR="00B44EAB" w:rsidRPr="006C7D44">
        <w:rPr>
          <w:rFonts w:ascii="Times New Roman" w:hAnsi="Times New Roman"/>
          <w:color w:val="auto"/>
        </w:rPr>
        <w:t>Prova de possuir disponibilidade de instalações, aparelhamento e pessoal técnico adequados à realização do objeto da licitação, apresentando relação explícita e declaração formal das disponibilidades exigidas.</w:t>
      </w:r>
    </w:p>
    <w:p w:rsidR="00872FD3" w:rsidRPr="006C7D44" w:rsidRDefault="00872FD3" w:rsidP="00872FD3">
      <w:pPr>
        <w:pStyle w:val="Corpodetexto3"/>
        <w:rPr>
          <w:rFonts w:ascii="Times New Roman" w:hAnsi="Times New Roman"/>
          <w:color w:val="auto"/>
        </w:rPr>
      </w:pPr>
      <w:r w:rsidRPr="006C7D44">
        <w:rPr>
          <w:rFonts w:ascii="Times New Roman" w:hAnsi="Times New Roman"/>
          <w:color w:val="auto"/>
        </w:rPr>
        <w:t>9.3.6</w:t>
      </w:r>
      <w:proofErr w:type="gramStart"/>
      <w:r w:rsidRPr="006C7D44">
        <w:rPr>
          <w:rFonts w:ascii="Times New Roman" w:hAnsi="Times New Roman"/>
          <w:color w:val="auto"/>
        </w:rPr>
        <w:t xml:space="preserve">  </w:t>
      </w:r>
      <w:proofErr w:type="gramEnd"/>
      <w:r w:rsidRPr="006C7D44">
        <w:rPr>
          <w:rFonts w:ascii="Times New Roman" w:hAnsi="Times New Roman"/>
          <w:color w:val="auto"/>
        </w:rPr>
        <w:t>Os atestados apresentados para atender ao estipulado nos subitens anteriores deverão estar acompanhados de cópia autenticada das respectivas certidões de registro no CREA, relativas às obras atestadas.</w:t>
      </w:r>
    </w:p>
    <w:p w:rsidR="001734AC" w:rsidRDefault="00992839" w:rsidP="001734AC">
      <w:pPr>
        <w:pStyle w:val="Corpodetexto3"/>
      </w:pPr>
      <w:r>
        <w:rPr>
          <w:rFonts w:ascii="Times New Roman" w:hAnsi="Times New Roman"/>
          <w:color w:val="auto"/>
        </w:rPr>
        <w:t xml:space="preserve">9.3.7 </w:t>
      </w:r>
      <w:r w:rsidRPr="00992839">
        <w:rPr>
          <w:rFonts w:ascii="Times New Roman" w:hAnsi="Times New Roman"/>
          <w:color w:val="auto"/>
        </w:rPr>
        <w:t>Prova de possuir no seu ramo de atuação (contrato social) e em seu registro do CNAE (Classificação Nacional de Atividades Econômicas) atribuições relacionadas a serviços de engenharia</w:t>
      </w:r>
    </w:p>
    <w:p w:rsidR="00992839" w:rsidRPr="006C7D44" w:rsidRDefault="00992839" w:rsidP="001734AC">
      <w:pPr>
        <w:pStyle w:val="Corpodetexto3"/>
        <w:rPr>
          <w:rFonts w:ascii="Times New Roman" w:hAnsi="Times New Roman"/>
          <w:color w:val="auto"/>
        </w:rPr>
      </w:pPr>
    </w:p>
    <w:p w:rsidR="000D660D" w:rsidRPr="006C7D44" w:rsidRDefault="000D660D" w:rsidP="00BC510B">
      <w:pPr>
        <w:jc w:val="both"/>
        <w:rPr>
          <w:b/>
          <w:sz w:val="20"/>
        </w:rPr>
      </w:pPr>
      <w:proofErr w:type="gramStart"/>
      <w:r w:rsidRPr="006C7D44">
        <w:rPr>
          <w:b/>
          <w:sz w:val="20"/>
        </w:rPr>
        <w:t>9.4 DA QUALIFICAÇÃO ECONÔMICO FINANCEIRA</w:t>
      </w:r>
      <w:proofErr w:type="gramEnd"/>
      <w:r w:rsidRPr="006C7D44">
        <w:rPr>
          <w:b/>
          <w:sz w:val="20"/>
        </w:rPr>
        <w:t xml:space="preserve"> </w:t>
      </w:r>
    </w:p>
    <w:p w:rsidR="000D660D" w:rsidRPr="006C7D44" w:rsidRDefault="00030924" w:rsidP="00BC510B">
      <w:pPr>
        <w:widowControl w:val="0"/>
        <w:overflowPunct w:val="0"/>
        <w:adjustRightInd w:val="0"/>
        <w:ind w:right="70"/>
        <w:jc w:val="both"/>
        <w:rPr>
          <w:sz w:val="20"/>
        </w:rPr>
      </w:pPr>
      <w:r w:rsidRPr="006C7D44">
        <w:rPr>
          <w:b/>
          <w:sz w:val="20"/>
        </w:rPr>
        <w:t xml:space="preserve">      </w:t>
      </w:r>
      <w:r w:rsidR="000D660D" w:rsidRPr="006C7D44">
        <w:rPr>
          <w:b/>
          <w:sz w:val="20"/>
        </w:rPr>
        <w:t>9.4.1</w:t>
      </w:r>
      <w:r w:rsidR="000D660D" w:rsidRPr="006C7D44">
        <w:rPr>
          <w:sz w:val="20"/>
        </w:rPr>
        <w:tab/>
        <w:t xml:space="preserve"> Para fins de comprovação da qualificação econômico-financeira, deverão ser apresentados os seguintes documentos:</w:t>
      </w:r>
    </w:p>
    <w:p w:rsidR="000D660D" w:rsidRPr="006C7D44" w:rsidRDefault="000D660D" w:rsidP="00BC510B">
      <w:pPr>
        <w:widowControl w:val="0"/>
        <w:overflowPunct w:val="0"/>
        <w:adjustRightInd w:val="0"/>
        <w:ind w:right="70"/>
        <w:jc w:val="both"/>
        <w:rPr>
          <w:sz w:val="20"/>
        </w:rPr>
      </w:pPr>
      <w:r w:rsidRPr="006C7D44">
        <w:rPr>
          <w:b/>
          <w:sz w:val="20"/>
        </w:rPr>
        <w:t>a)</w:t>
      </w:r>
      <w:r w:rsidRPr="006C7D44">
        <w:rPr>
          <w:sz w:val="20"/>
        </w:rPr>
        <w:t xml:space="preserve"> Certidões negativas de falências e recuperação</w:t>
      </w:r>
      <w:proofErr w:type="gramStart"/>
      <w:r w:rsidRPr="006C7D44">
        <w:rPr>
          <w:sz w:val="20"/>
        </w:rPr>
        <w:t xml:space="preserve">  </w:t>
      </w:r>
      <w:proofErr w:type="gramEnd"/>
      <w:r w:rsidRPr="006C7D44">
        <w:rPr>
          <w:sz w:val="20"/>
        </w:rPr>
        <w:t>judicial expedidas pelos distribuidores da sede da pessoa jurídica, ou de execução patrimonial, expedida no domicílio da pessoa física. Se o licitante não for sediado na Comarca de Niterói ou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w:t>
      </w:r>
    </w:p>
    <w:p w:rsidR="000D660D" w:rsidRPr="006C7D44" w:rsidRDefault="00030924" w:rsidP="00BC510B">
      <w:pPr>
        <w:jc w:val="both"/>
        <w:rPr>
          <w:sz w:val="20"/>
        </w:rPr>
      </w:pPr>
      <w:r w:rsidRPr="006C7D44">
        <w:rPr>
          <w:b/>
          <w:sz w:val="20"/>
        </w:rPr>
        <w:t xml:space="preserve">     </w:t>
      </w:r>
      <w:r w:rsidR="000D660D" w:rsidRPr="006C7D44">
        <w:rPr>
          <w:b/>
          <w:sz w:val="20"/>
        </w:rPr>
        <w:t>9.4.2</w:t>
      </w:r>
      <w:r w:rsidR="000D660D" w:rsidRPr="006C7D44">
        <w:rPr>
          <w:sz w:val="20"/>
        </w:rPr>
        <w:tab/>
        <w:t>Balanço Patrimonial e demonstrações contábeis do último exercício social, já exigíveis e apresentados na forma da lei, incluindo Termo de Abertura e de</w:t>
      </w:r>
      <w:proofErr w:type="gramStart"/>
      <w:r w:rsidR="000D660D" w:rsidRPr="006C7D44">
        <w:rPr>
          <w:sz w:val="20"/>
        </w:rPr>
        <w:t xml:space="preserve">  </w:t>
      </w:r>
      <w:proofErr w:type="gramEnd"/>
      <w:r w:rsidR="000D660D" w:rsidRPr="006C7D44">
        <w:rPr>
          <w:sz w:val="20"/>
        </w:rPr>
        <w:t>Encerramento do livro  contábil e  respectivo  registro na   Junta Comercial, que comprovem a boa situação financeira da empresa, vedada a sua substituição por balancetes ou balanços provisórios, podendo ser atualizados por índices oficiais quando encerrada há mais de 03 (três) meses da data de apresentação da proposta.</w:t>
      </w:r>
    </w:p>
    <w:p w:rsidR="000D660D" w:rsidRPr="006C7D44" w:rsidRDefault="00030924" w:rsidP="00BC510B">
      <w:pPr>
        <w:jc w:val="both"/>
        <w:rPr>
          <w:sz w:val="20"/>
        </w:rPr>
      </w:pPr>
      <w:r w:rsidRPr="006C7D44">
        <w:rPr>
          <w:b/>
          <w:sz w:val="20"/>
        </w:rPr>
        <w:t xml:space="preserve">     </w:t>
      </w:r>
      <w:r w:rsidR="000D660D" w:rsidRPr="006C7D44">
        <w:rPr>
          <w:b/>
          <w:sz w:val="20"/>
        </w:rPr>
        <w:t>9.4.3</w:t>
      </w:r>
      <w:r w:rsidR="000D660D" w:rsidRPr="006C7D44">
        <w:rPr>
          <w:b/>
          <w:sz w:val="20"/>
        </w:rPr>
        <w:tab/>
      </w:r>
      <w:r w:rsidR="000D660D" w:rsidRPr="006C7D44">
        <w:rPr>
          <w:sz w:val="20"/>
        </w:rPr>
        <w:t xml:space="preserve"> A comprovação da boa situação financeira da empresa será demonstrada através dos cálculos do índice de Liquidez Geral (LG), Solvência Geral (SG) e Liquidez Corrente (LC), iguais ou maiores que 01, aplicando-se as seguintes fórmulas:</w:t>
      </w:r>
    </w:p>
    <w:p w:rsidR="000D660D" w:rsidRPr="006C7D44" w:rsidRDefault="000D660D" w:rsidP="00BC510B">
      <w:pPr>
        <w:pStyle w:val="PargrafodaLista2"/>
        <w:ind w:left="0"/>
        <w:jc w:val="both"/>
        <w:rPr>
          <w:sz w:val="20"/>
          <w:szCs w:val="20"/>
        </w:rPr>
      </w:pPr>
      <w:r w:rsidRPr="006C7D44">
        <w:rPr>
          <w:sz w:val="20"/>
          <w:szCs w:val="20"/>
        </w:rPr>
        <w:t>L G</w:t>
      </w:r>
      <w:proofErr w:type="gramStart"/>
      <w:r w:rsidRPr="006C7D44">
        <w:rPr>
          <w:sz w:val="20"/>
          <w:szCs w:val="20"/>
        </w:rPr>
        <w:t xml:space="preserve">   </w:t>
      </w:r>
      <w:proofErr w:type="gramEnd"/>
      <w:r w:rsidRPr="006C7D44">
        <w:rPr>
          <w:sz w:val="20"/>
          <w:szCs w:val="20"/>
        </w:rPr>
        <w:t xml:space="preserve">=        </w:t>
      </w:r>
      <w:r w:rsidRPr="006C7D44">
        <w:rPr>
          <w:sz w:val="20"/>
          <w:szCs w:val="20"/>
          <w:u w:val="single"/>
        </w:rPr>
        <w:t xml:space="preserve"> Ativo Circulante + Realizável a longo prazo </w:t>
      </w:r>
    </w:p>
    <w:p w:rsidR="000D660D" w:rsidRPr="006C7D44" w:rsidRDefault="000D660D" w:rsidP="00BC510B">
      <w:pPr>
        <w:jc w:val="both"/>
        <w:rPr>
          <w:sz w:val="20"/>
        </w:rPr>
      </w:pPr>
      <w:r w:rsidRPr="006C7D44">
        <w:rPr>
          <w:sz w:val="20"/>
        </w:rPr>
        <w:t xml:space="preserve">                       Passivo Circulante + Exigível </w:t>
      </w:r>
      <w:proofErr w:type="gramStart"/>
      <w:r w:rsidRPr="006C7D44">
        <w:rPr>
          <w:sz w:val="20"/>
        </w:rPr>
        <w:t>a longo prazo</w:t>
      </w:r>
      <w:proofErr w:type="gramEnd"/>
      <w:r w:rsidRPr="006C7D44">
        <w:rPr>
          <w:sz w:val="20"/>
        </w:rPr>
        <w:t xml:space="preserve"> </w:t>
      </w:r>
    </w:p>
    <w:p w:rsidR="000D660D" w:rsidRPr="006C7D44" w:rsidRDefault="000D660D" w:rsidP="00BC510B">
      <w:pPr>
        <w:jc w:val="both"/>
        <w:rPr>
          <w:sz w:val="20"/>
          <w:u w:val="single"/>
        </w:rPr>
      </w:pPr>
      <w:r w:rsidRPr="006C7D44">
        <w:rPr>
          <w:sz w:val="20"/>
        </w:rPr>
        <w:t>S G</w:t>
      </w:r>
      <w:proofErr w:type="gramStart"/>
      <w:r w:rsidRPr="006C7D44">
        <w:rPr>
          <w:sz w:val="20"/>
        </w:rPr>
        <w:t xml:space="preserve">   </w:t>
      </w:r>
      <w:proofErr w:type="gramEnd"/>
      <w:r w:rsidRPr="006C7D44">
        <w:rPr>
          <w:sz w:val="20"/>
        </w:rPr>
        <w:t xml:space="preserve">=         </w:t>
      </w:r>
      <w:r w:rsidRPr="006C7D44">
        <w:rPr>
          <w:sz w:val="20"/>
          <w:u w:val="single"/>
        </w:rPr>
        <w:t xml:space="preserve">                          Ativo total                 ______ </w:t>
      </w:r>
    </w:p>
    <w:p w:rsidR="000D660D" w:rsidRPr="006C7D44" w:rsidRDefault="000D660D" w:rsidP="00BC510B">
      <w:pPr>
        <w:jc w:val="both"/>
        <w:rPr>
          <w:sz w:val="20"/>
        </w:rPr>
      </w:pPr>
      <w:r w:rsidRPr="006C7D44">
        <w:rPr>
          <w:sz w:val="20"/>
        </w:rPr>
        <w:tab/>
        <w:t xml:space="preserve">         Passivo Circulante + Exigível </w:t>
      </w:r>
      <w:proofErr w:type="gramStart"/>
      <w:r w:rsidRPr="006C7D44">
        <w:rPr>
          <w:sz w:val="20"/>
        </w:rPr>
        <w:t>a longo prazo</w:t>
      </w:r>
      <w:proofErr w:type="gramEnd"/>
    </w:p>
    <w:p w:rsidR="000D660D" w:rsidRPr="006C7D44" w:rsidRDefault="000D660D" w:rsidP="00BC510B">
      <w:pPr>
        <w:jc w:val="both"/>
        <w:rPr>
          <w:sz w:val="20"/>
        </w:rPr>
      </w:pPr>
      <w:r w:rsidRPr="006C7D44">
        <w:rPr>
          <w:sz w:val="20"/>
        </w:rPr>
        <w:t xml:space="preserve"> LC</w:t>
      </w:r>
      <w:proofErr w:type="gramStart"/>
      <w:r w:rsidRPr="006C7D44">
        <w:rPr>
          <w:sz w:val="20"/>
        </w:rPr>
        <w:t xml:space="preserve">  </w:t>
      </w:r>
      <w:proofErr w:type="gramEnd"/>
      <w:r w:rsidRPr="006C7D44">
        <w:rPr>
          <w:sz w:val="20"/>
        </w:rPr>
        <w:t xml:space="preserve">=           </w:t>
      </w:r>
      <w:r w:rsidRPr="006C7D44">
        <w:rPr>
          <w:sz w:val="20"/>
          <w:u w:val="single"/>
        </w:rPr>
        <w:t>Ativo   circulante</w:t>
      </w:r>
    </w:p>
    <w:p w:rsidR="000D660D" w:rsidRPr="006C7D44" w:rsidRDefault="000D660D" w:rsidP="00BC510B">
      <w:pPr>
        <w:jc w:val="both"/>
        <w:rPr>
          <w:sz w:val="20"/>
        </w:rPr>
      </w:pPr>
      <w:r w:rsidRPr="006C7D44">
        <w:rPr>
          <w:sz w:val="20"/>
        </w:rPr>
        <w:t xml:space="preserve">                     Passivo circulante</w:t>
      </w:r>
    </w:p>
    <w:p w:rsidR="000D660D" w:rsidRPr="006C7D44" w:rsidRDefault="00030924" w:rsidP="00BC510B">
      <w:pPr>
        <w:jc w:val="both"/>
        <w:rPr>
          <w:sz w:val="20"/>
        </w:rPr>
      </w:pPr>
      <w:r w:rsidRPr="006C7D44">
        <w:rPr>
          <w:b/>
          <w:sz w:val="20"/>
        </w:rPr>
        <w:t xml:space="preserve">     </w:t>
      </w:r>
      <w:r w:rsidR="000D660D" w:rsidRPr="006C7D44">
        <w:rPr>
          <w:b/>
          <w:sz w:val="20"/>
        </w:rPr>
        <w:t>9.4.4</w:t>
      </w:r>
      <w:r w:rsidR="000D660D" w:rsidRPr="006C7D44">
        <w:rPr>
          <w:b/>
          <w:sz w:val="20"/>
        </w:rPr>
        <w:tab/>
      </w:r>
      <w:r w:rsidR="000D660D" w:rsidRPr="006C7D44">
        <w:rPr>
          <w:sz w:val="20"/>
        </w:rPr>
        <w:t xml:space="preserve"> As empresas que apresentarem resultado inferior ou igual a 01 (um) em qualquer dos índices referidos no subitem anterior, deverão comprovar o capital mínimo ou valor do patrimônio líquido de 10% (dez por cento) do valor estimado da contratação, conforme permissão do § 3º do artigo 31 da Lei Federal nº 8.666/93.</w:t>
      </w:r>
    </w:p>
    <w:p w:rsidR="000D660D" w:rsidRPr="006C7D44" w:rsidRDefault="00030924" w:rsidP="00BC510B">
      <w:pPr>
        <w:jc w:val="both"/>
        <w:rPr>
          <w:sz w:val="20"/>
        </w:rPr>
      </w:pPr>
      <w:r w:rsidRPr="006C7D44">
        <w:rPr>
          <w:b/>
          <w:sz w:val="20"/>
        </w:rPr>
        <w:t xml:space="preserve">     </w:t>
      </w:r>
      <w:r w:rsidR="000D660D" w:rsidRPr="006C7D44">
        <w:rPr>
          <w:b/>
          <w:sz w:val="20"/>
        </w:rPr>
        <w:t>9.4.5</w:t>
      </w:r>
      <w:r w:rsidR="000D660D" w:rsidRPr="006C7D44">
        <w:rPr>
          <w:b/>
          <w:sz w:val="20"/>
        </w:rPr>
        <w:tab/>
      </w:r>
      <w:r w:rsidR="000D660D" w:rsidRPr="006C7D44">
        <w:rPr>
          <w:sz w:val="20"/>
        </w:rPr>
        <w:t xml:space="preserve">As pessoas jurídicas constituídas </w:t>
      </w:r>
      <w:proofErr w:type="gramStart"/>
      <w:r w:rsidR="000D660D" w:rsidRPr="006C7D44">
        <w:rPr>
          <w:sz w:val="20"/>
        </w:rPr>
        <w:t>hão</w:t>
      </w:r>
      <w:proofErr w:type="gramEnd"/>
      <w:r w:rsidR="000D660D" w:rsidRPr="006C7D44">
        <w:rPr>
          <w:sz w:val="20"/>
        </w:rPr>
        <w:t xml:space="preserve"> menos de 01 (um) ano, apresentarão o balanço patrimonial correspondente ao período de sua existência ou a demonstração contábil que permita a aferição de sua situação patrimonial, econômica e financeira (balancete).</w:t>
      </w:r>
    </w:p>
    <w:p w:rsidR="000D660D" w:rsidRPr="006C7D44" w:rsidRDefault="00030924" w:rsidP="00030924">
      <w:pPr>
        <w:jc w:val="both"/>
        <w:rPr>
          <w:sz w:val="20"/>
        </w:rPr>
      </w:pPr>
      <w:r w:rsidRPr="006C7D44">
        <w:rPr>
          <w:b/>
          <w:sz w:val="20"/>
        </w:rPr>
        <w:t xml:space="preserve">     </w:t>
      </w:r>
      <w:r w:rsidR="000D660D" w:rsidRPr="006C7D44">
        <w:rPr>
          <w:b/>
          <w:sz w:val="20"/>
        </w:rPr>
        <w:t>9.4.6</w:t>
      </w:r>
      <w:r w:rsidR="000D660D" w:rsidRPr="006C7D44">
        <w:rPr>
          <w:sz w:val="20"/>
        </w:rPr>
        <w:tab/>
        <w:t xml:space="preserve">As peças contábeis deverão estar devidamente assinadas pelo representante legal da empresa e pelo contabilista responsável, com seu respectivo registro no órgão de classe. </w:t>
      </w:r>
    </w:p>
    <w:p w:rsidR="00036967" w:rsidRPr="006C7D44" w:rsidRDefault="00036967" w:rsidP="00BC510B">
      <w:pPr>
        <w:jc w:val="both"/>
        <w:rPr>
          <w:b/>
          <w:sz w:val="20"/>
        </w:rPr>
      </w:pPr>
    </w:p>
    <w:p w:rsidR="000D660D" w:rsidRPr="006C7D44" w:rsidRDefault="000D660D" w:rsidP="00BC510B">
      <w:pPr>
        <w:jc w:val="both"/>
        <w:rPr>
          <w:b/>
          <w:sz w:val="20"/>
        </w:rPr>
      </w:pPr>
      <w:r w:rsidRPr="006C7D44">
        <w:rPr>
          <w:b/>
          <w:sz w:val="20"/>
        </w:rPr>
        <w:t xml:space="preserve">9.5 - </w:t>
      </w:r>
      <w:r w:rsidRPr="006C7D44">
        <w:rPr>
          <w:sz w:val="20"/>
        </w:rPr>
        <w:tab/>
      </w:r>
      <w:r w:rsidRPr="006C7D44">
        <w:rPr>
          <w:b/>
          <w:sz w:val="20"/>
        </w:rPr>
        <w:t xml:space="preserve">DA DECLARAÇÃO DO CUMPRIMENTO DO ART. 7º, INCISO XXXIII DA CONSTITUIÇÃO </w:t>
      </w:r>
      <w:proofErr w:type="gramStart"/>
      <w:r w:rsidRPr="006C7D44">
        <w:rPr>
          <w:b/>
          <w:sz w:val="20"/>
        </w:rPr>
        <w:t>FEDERAL</w:t>
      </w:r>
      <w:proofErr w:type="gramEnd"/>
    </w:p>
    <w:p w:rsidR="000D660D" w:rsidRPr="006C7D44" w:rsidRDefault="00030924" w:rsidP="00BC510B">
      <w:pPr>
        <w:jc w:val="both"/>
        <w:rPr>
          <w:sz w:val="20"/>
        </w:rPr>
      </w:pPr>
      <w:r w:rsidRPr="006C7D44">
        <w:rPr>
          <w:b/>
          <w:sz w:val="20"/>
        </w:rPr>
        <w:t xml:space="preserve">     </w:t>
      </w:r>
      <w:r w:rsidR="000D660D" w:rsidRPr="006C7D44">
        <w:rPr>
          <w:b/>
          <w:sz w:val="20"/>
        </w:rPr>
        <w:t xml:space="preserve">9.5.1 </w:t>
      </w:r>
      <w:r w:rsidR="000D660D" w:rsidRPr="006C7D44">
        <w:rPr>
          <w:sz w:val="20"/>
        </w:rPr>
        <w:t xml:space="preserve">Todos os licitantes, inclusive as microempresas e empresas de pequeno porte, deverão apresentar declaração, na forma do Anexo XI, de que não </w:t>
      </w:r>
      <w:proofErr w:type="gramStart"/>
      <w:r w:rsidR="000D660D" w:rsidRPr="006C7D44">
        <w:rPr>
          <w:sz w:val="20"/>
        </w:rPr>
        <w:t>possuem</w:t>
      </w:r>
      <w:proofErr w:type="gramEnd"/>
      <w:r w:rsidR="000D660D" w:rsidRPr="006C7D44">
        <w:rPr>
          <w:sz w:val="20"/>
        </w:rPr>
        <w:t xml:space="preserve"> em seus quadros funcionais nenhum menor de dezoito anos desempenhando trabalho noturno, perigoso ou insalubre ou qualquer trabalho por menor de dezesseis anos, na forma do art. 7º, inciso XXXIII, da Constituição Federal.</w:t>
      </w:r>
    </w:p>
    <w:p w:rsidR="000D660D" w:rsidRPr="006C7D44" w:rsidRDefault="00030924" w:rsidP="00BC510B">
      <w:pPr>
        <w:jc w:val="both"/>
        <w:rPr>
          <w:sz w:val="20"/>
        </w:rPr>
      </w:pPr>
      <w:r w:rsidRPr="006C7D44">
        <w:rPr>
          <w:b/>
          <w:sz w:val="20"/>
        </w:rPr>
        <w:t xml:space="preserve">     </w:t>
      </w:r>
      <w:r w:rsidR="000D660D" w:rsidRPr="006C7D44">
        <w:rPr>
          <w:b/>
          <w:sz w:val="20"/>
        </w:rPr>
        <w:t>9.5.2</w:t>
      </w:r>
      <w:r w:rsidR="00810751" w:rsidRPr="006C7D44">
        <w:rPr>
          <w:sz w:val="20"/>
        </w:rPr>
        <w:t xml:space="preserve"> </w:t>
      </w:r>
      <w:r w:rsidR="000D660D" w:rsidRPr="006C7D44">
        <w:rPr>
          <w:sz w:val="20"/>
        </w:rPr>
        <w:t xml:space="preserve">Os licitantes poderão optar por apresentar a certidão negativa de ilícitos </w:t>
      </w:r>
      <w:proofErr w:type="gramStart"/>
      <w:r w:rsidR="000D660D" w:rsidRPr="006C7D44">
        <w:rPr>
          <w:sz w:val="20"/>
        </w:rPr>
        <w:t>trabalhistas emitida pela Delegacia Regional do Trabalho ao invés da declaração mencionada no item anterior</w:t>
      </w:r>
      <w:proofErr w:type="gramEnd"/>
      <w:r w:rsidR="000D660D" w:rsidRPr="006C7D44">
        <w:rPr>
          <w:sz w:val="20"/>
        </w:rPr>
        <w:t>.</w:t>
      </w:r>
    </w:p>
    <w:p w:rsidR="00036967" w:rsidRPr="006C7D44" w:rsidRDefault="00036967" w:rsidP="000A7204">
      <w:pPr>
        <w:ind w:right="567"/>
        <w:rPr>
          <w:b/>
          <w:sz w:val="20"/>
        </w:rPr>
      </w:pPr>
    </w:p>
    <w:p w:rsidR="000A7204" w:rsidRPr="006C7D44" w:rsidRDefault="000D660D" w:rsidP="000A7204">
      <w:pPr>
        <w:ind w:right="567"/>
        <w:rPr>
          <w:b/>
          <w:sz w:val="20"/>
        </w:rPr>
      </w:pPr>
      <w:r w:rsidRPr="006C7D44">
        <w:rPr>
          <w:b/>
          <w:sz w:val="20"/>
        </w:rPr>
        <w:t xml:space="preserve">9.6 - </w:t>
      </w:r>
      <w:r w:rsidRPr="006C7D44">
        <w:rPr>
          <w:b/>
          <w:sz w:val="20"/>
        </w:rPr>
        <w:tab/>
        <w:t>DO PRAZO DE VALIDADE DAS CERTIDÕES</w:t>
      </w:r>
    </w:p>
    <w:p w:rsidR="000D660D" w:rsidRPr="006C7D44" w:rsidRDefault="00EA413B" w:rsidP="000A7204">
      <w:pPr>
        <w:ind w:right="567"/>
        <w:rPr>
          <w:sz w:val="20"/>
        </w:rPr>
      </w:pPr>
      <w:r w:rsidRPr="006C7D44">
        <w:rPr>
          <w:b/>
          <w:sz w:val="20"/>
        </w:rPr>
        <w:t xml:space="preserve">     </w:t>
      </w:r>
      <w:r w:rsidR="000D660D" w:rsidRPr="006C7D44">
        <w:rPr>
          <w:b/>
          <w:sz w:val="20"/>
        </w:rPr>
        <w:t>9.</w:t>
      </w:r>
      <w:r w:rsidR="000A7204" w:rsidRPr="006C7D44">
        <w:rPr>
          <w:b/>
          <w:sz w:val="20"/>
        </w:rPr>
        <w:t>6.1</w:t>
      </w:r>
      <w:proofErr w:type="gramStart"/>
      <w:r w:rsidR="000D660D" w:rsidRPr="006C7D44">
        <w:rPr>
          <w:b/>
          <w:sz w:val="20"/>
        </w:rPr>
        <w:t xml:space="preserve">   </w:t>
      </w:r>
      <w:proofErr w:type="gramEnd"/>
      <w:r w:rsidR="000D660D" w:rsidRPr="006C7D44">
        <w:rPr>
          <w:sz w:val="20"/>
        </w:rPr>
        <w:t>As certidões referidas no item 9 valerão nos prazos que lhe são próprios, ou, inexistindo esse prazo, reputar-se-ão válidas por 90 (noventa) dias, contados de sua expedição.</w:t>
      </w:r>
    </w:p>
    <w:p w:rsidR="000D660D" w:rsidRPr="006C7D44" w:rsidRDefault="00EA413B" w:rsidP="00BC510B">
      <w:pPr>
        <w:jc w:val="both"/>
        <w:rPr>
          <w:sz w:val="20"/>
        </w:rPr>
      </w:pPr>
      <w:r w:rsidRPr="006C7D44">
        <w:rPr>
          <w:b/>
          <w:sz w:val="20"/>
        </w:rPr>
        <w:t xml:space="preserve">     </w:t>
      </w:r>
      <w:r w:rsidR="000D660D" w:rsidRPr="006C7D44">
        <w:rPr>
          <w:b/>
          <w:sz w:val="20"/>
        </w:rPr>
        <w:t>9.</w:t>
      </w:r>
      <w:r w:rsidR="000A7204" w:rsidRPr="006C7D44">
        <w:rPr>
          <w:b/>
          <w:sz w:val="20"/>
        </w:rPr>
        <w:t>6.2</w:t>
      </w:r>
      <w:r w:rsidR="000D660D" w:rsidRPr="006C7D44">
        <w:rPr>
          <w:b/>
          <w:sz w:val="20"/>
        </w:rPr>
        <w:tab/>
      </w:r>
      <w:r w:rsidR="000D660D" w:rsidRPr="006C7D44">
        <w:rPr>
          <w:sz w:val="20"/>
        </w:rPr>
        <w:t>Os documentos exigidos nos itens anteriores deverão ser apresentados no original ou em cópia reprográfica autenticada, na forma do artigo 32, e seus parágrafos, da Lei Federal n.º 8.666/93.</w:t>
      </w:r>
    </w:p>
    <w:p w:rsidR="000D660D" w:rsidRPr="006C7D44" w:rsidRDefault="000D660D" w:rsidP="00BC510B">
      <w:pPr>
        <w:jc w:val="both"/>
        <w:rPr>
          <w:b/>
          <w:sz w:val="20"/>
        </w:rPr>
      </w:pPr>
    </w:p>
    <w:p w:rsidR="00434DA2" w:rsidRPr="006C7D44" w:rsidRDefault="00434DA2" w:rsidP="00EA413B">
      <w:pPr>
        <w:rPr>
          <w:b/>
          <w:sz w:val="20"/>
        </w:rPr>
      </w:pPr>
      <w:r w:rsidRPr="006C7D44">
        <w:rPr>
          <w:b/>
          <w:sz w:val="20"/>
        </w:rPr>
        <w:t>10 - DA FORMA DE APRESENTAÇÃO DOS DOCUMENTOS DE HABILITAÇÃO E DAS PROPOSTAS</w:t>
      </w:r>
    </w:p>
    <w:p w:rsidR="003E3043" w:rsidRPr="006C7D44" w:rsidRDefault="005E5B51" w:rsidP="00BC510B">
      <w:pPr>
        <w:jc w:val="both"/>
        <w:rPr>
          <w:sz w:val="20"/>
        </w:rPr>
      </w:pPr>
      <w:r w:rsidRPr="006C7D44">
        <w:rPr>
          <w:b/>
          <w:sz w:val="20"/>
        </w:rPr>
        <w:t xml:space="preserve">10.1 </w:t>
      </w:r>
      <w:r w:rsidR="003E3043" w:rsidRPr="006C7D44">
        <w:rPr>
          <w:b/>
          <w:sz w:val="20"/>
        </w:rPr>
        <w:t xml:space="preserve">O ENVELOPE “B” (PROPOSTA DE PREÇOS) </w:t>
      </w:r>
      <w:r w:rsidR="003E3043" w:rsidRPr="006C7D44">
        <w:rPr>
          <w:sz w:val="20"/>
        </w:rPr>
        <w:t>deverá conter: a Proposta de Preço em duas vias, a Planilha Orçamentária e o Cronograma Físico-Financeiro, apresentados em pasta, preenchidos, por meio mecânico, sem</w:t>
      </w:r>
      <w:proofErr w:type="gramStart"/>
      <w:r w:rsidR="003E3043" w:rsidRPr="006C7D44">
        <w:rPr>
          <w:sz w:val="20"/>
        </w:rPr>
        <w:t xml:space="preserve">  </w:t>
      </w:r>
      <w:proofErr w:type="gramEnd"/>
      <w:r w:rsidR="003E3043" w:rsidRPr="006C7D44">
        <w:rPr>
          <w:sz w:val="20"/>
        </w:rPr>
        <w:t>emenda, rasura, entrelinha ou ressalva.</w:t>
      </w:r>
    </w:p>
    <w:p w:rsidR="00434DA2" w:rsidRPr="006C7D44" w:rsidRDefault="00810751" w:rsidP="00BC510B">
      <w:pPr>
        <w:jc w:val="both"/>
        <w:rPr>
          <w:sz w:val="20"/>
        </w:rPr>
      </w:pPr>
      <w:r w:rsidRPr="006C7D44">
        <w:rPr>
          <w:b/>
          <w:sz w:val="20"/>
        </w:rPr>
        <w:t xml:space="preserve">10.2 </w:t>
      </w:r>
      <w:r w:rsidR="00434DA2" w:rsidRPr="006C7D44">
        <w:rPr>
          <w:b/>
          <w:sz w:val="20"/>
        </w:rPr>
        <w:t>A Proposta de Preço (Anexo VII)</w:t>
      </w:r>
      <w:r w:rsidR="00434DA2" w:rsidRPr="006C7D44">
        <w:rPr>
          <w:sz w:val="20"/>
        </w:rPr>
        <w:t>, modelo fornecido pela Comissão Permanente de Licitação, devidamente rubricado pelo Responsável da empresa licitante, deverá informar o preço total dos serviços a executar, referente ao mês da apresentação da proposta, em algarismos e por extenso, prevalecendo, em caso de discrepância, a indicação por extenso, e ser devidamente assinada pelo representante legal do Licitante.</w:t>
      </w:r>
    </w:p>
    <w:p w:rsidR="00434DA2" w:rsidRPr="006C7D44" w:rsidRDefault="00EA413B" w:rsidP="00BC510B">
      <w:pPr>
        <w:jc w:val="both"/>
        <w:rPr>
          <w:sz w:val="20"/>
        </w:rPr>
      </w:pPr>
      <w:r w:rsidRPr="006C7D44">
        <w:rPr>
          <w:b/>
          <w:sz w:val="20"/>
        </w:rPr>
        <w:t xml:space="preserve">     </w:t>
      </w:r>
      <w:r w:rsidR="00434DA2" w:rsidRPr="006C7D44">
        <w:rPr>
          <w:b/>
          <w:sz w:val="20"/>
        </w:rPr>
        <w:t xml:space="preserve">10.2.1 </w:t>
      </w:r>
      <w:r w:rsidR="00434DA2" w:rsidRPr="006C7D44">
        <w:rPr>
          <w:sz w:val="20"/>
        </w:rPr>
        <w:t>Na hipótese de fornecimento de novos modelos da Proposta de Preço, estas somente serão entregues mediante devolução das anteriormente fornecidas ao Licitante.</w:t>
      </w:r>
    </w:p>
    <w:p w:rsidR="00434DA2" w:rsidRPr="006C7D44" w:rsidRDefault="00EA413B" w:rsidP="00BC510B">
      <w:pPr>
        <w:pStyle w:val="Corpodetexto"/>
      </w:pPr>
      <w:r w:rsidRPr="006C7D44">
        <w:rPr>
          <w:b/>
        </w:rPr>
        <w:t xml:space="preserve">     </w:t>
      </w:r>
      <w:r w:rsidR="00434DA2" w:rsidRPr="006C7D44">
        <w:rPr>
          <w:b/>
        </w:rPr>
        <w:t xml:space="preserve">10.2.2 </w:t>
      </w:r>
      <w:r w:rsidR="00434DA2" w:rsidRPr="006C7D44">
        <w:t xml:space="preserve">A Planilha Orçamentária, que constitui o Anexo IV, deverá ser preenchida pelo Licitante, com informação expressa referente aos seus custos unitários, em moeda corrente, respeitante ao mês de apresentação da proposta, constando ainda o total por item e o somatório. </w:t>
      </w:r>
    </w:p>
    <w:p w:rsidR="00434DA2" w:rsidRPr="006C7D44" w:rsidRDefault="00EA413B" w:rsidP="00BC510B">
      <w:pPr>
        <w:pStyle w:val="Corpodetexto"/>
        <w:rPr>
          <w:b/>
        </w:rPr>
      </w:pPr>
      <w:r w:rsidRPr="006C7D44">
        <w:rPr>
          <w:b/>
        </w:rPr>
        <w:t xml:space="preserve">     </w:t>
      </w:r>
      <w:r w:rsidR="00434DA2" w:rsidRPr="006C7D44">
        <w:rPr>
          <w:b/>
        </w:rPr>
        <w:t>10.2.3</w:t>
      </w:r>
      <w:r w:rsidR="00810751" w:rsidRPr="006C7D44">
        <w:rPr>
          <w:b/>
        </w:rPr>
        <w:t xml:space="preserve"> </w:t>
      </w:r>
      <w:r w:rsidR="00434DA2" w:rsidRPr="006C7D44">
        <w:t>No preço proposto serão computadas todas as despesas para execução das obras, a totalidade dos custos e despesas do objeto da presente TOMADA DE PREÇOS e todas as despesas com instalação do canteiro de obras, mobilizações e desmobilizações de instalações provisórias, limpeza final da obra, sinalização, energia, mão-de-obra, materiais, máquinas e equipamentos, encargos das leis trabalhistas e sociais, todos os custos diretos e indiretos, incluindo-se, também, o BDI – Benefício</w:t>
      </w:r>
      <w:proofErr w:type="gramStart"/>
      <w:r w:rsidR="00434DA2" w:rsidRPr="006C7D44">
        <w:t xml:space="preserve">  </w:t>
      </w:r>
      <w:proofErr w:type="gramEnd"/>
      <w:r w:rsidR="00434DA2" w:rsidRPr="006C7D44">
        <w:t xml:space="preserve">e Despesas Indiretas , taxas, remunerações, despesas fiscais e financeiras, e quaisquer despesas extras e necessárias, não especificadas neste Edital, mas julgadas essenciais ao cumprimento do objeto desta TOMADA DE PREÇOS, vez que nenhuma reivindicação para pagamento adicional será considerada. </w:t>
      </w:r>
    </w:p>
    <w:p w:rsidR="00434DA2" w:rsidRPr="006C7D44" w:rsidRDefault="00EA413B" w:rsidP="00BC510B">
      <w:pPr>
        <w:pStyle w:val="Corpodetexto"/>
        <w:rPr>
          <w:b/>
        </w:rPr>
      </w:pPr>
      <w:r w:rsidRPr="006C7D44">
        <w:rPr>
          <w:b/>
        </w:rPr>
        <w:t xml:space="preserve">          </w:t>
      </w:r>
      <w:r w:rsidR="00434DA2" w:rsidRPr="006C7D44">
        <w:rPr>
          <w:b/>
        </w:rPr>
        <w:t>10.2.3.1</w:t>
      </w:r>
      <w:r w:rsidR="00434DA2" w:rsidRPr="006C7D44">
        <w:t xml:space="preserve"> A Composição Analítica do BDI deverá ser apresentada conforme modelo (Anexo V), discriminando todos os custos indiretos e lucros (ou benefícios).</w:t>
      </w:r>
      <w:r w:rsidR="00434DA2" w:rsidRPr="006C7D44">
        <w:rPr>
          <w:b/>
        </w:rPr>
        <w:t xml:space="preserve"> </w:t>
      </w:r>
    </w:p>
    <w:p w:rsidR="00434DA2" w:rsidRPr="006C7D44" w:rsidRDefault="00EA413B" w:rsidP="00BC510B">
      <w:pPr>
        <w:pStyle w:val="Corpodetexto"/>
        <w:rPr>
          <w:b/>
        </w:rPr>
      </w:pPr>
      <w:r w:rsidRPr="006C7D44">
        <w:rPr>
          <w:b/>
        </w:rPr>
        <w:t xml:space="preserve">          </w:t>
      </w:r>
      <w:r w:rsidR="00810751" w:rsidRPr="006C7D44">
        <w:rPr>
          <w:b/>
        </w:rPr>
        <w:t xml:space="preserve">10.2.3.2 </w:t>
      </w:r>
      <w:r w:rsidR="00434DA2" w:rsidRPr="006C7D44">
        <w:t>O BDI máximo admitido nesta licitação é de</w:t>
      </w:r>
      <w:r w:rsidR="00434DA2" w:rsidRPr="006C7D44">
        <w:rPr>
          <w:b/>
        </w:rPr>
        <w:t xml:space="preserve"> </w:t>
      </w:r>
      <w:r w:rsidR="00653B99" w:rsidRPr="006C7D44">
        <w:rPr>
          <w:b/>
        </w:rPr>
        <w:t>30</w:t>
      </w:r>
      <w:r w:rsidR="00C60090" w:rsidRPr="006C7D44">
        <w:rPr>
          <w:b/>
        </w:rPr>
        <w:t>,00%</w:t>
      </w:r>
      <w:r w:rsidR="00434DA2" w:rsidRPr="006C7D44">
        <w:t xml:space="preserve"> devendo cada licitante </w:t>
      </w:r>
      <w:proofErr w:type="gramStart"/>
      <w:r w:rsidR="00434DA2" w:rsidRPr="006C7D44">
        <w:t>preencher</w:t>
      </w:r>
      <w:proofErr w:type="gramEnd"/>
      <w:r w:rsidR="00434DA2" w:rsidRPr="006C7D44">
        <w:t xml:space="preserve"> a sua planilha Composição Analítica do BDI</w:t>
      </w:r>
      <w:r w:rsidR="00434DA2" w:rsidRPr="006C7D44">
        <w:rPr>
          <w:b/>
        </w:rPr>
        <w:t xml:space="preserve">. </w:t>
      </w:r>
    </w:p>
    <w:p w:rsidR="00434DA2" w:rsidRPr="006C7D44" w:rsidRDefault="00EA413B" w:rsidP="00BC510B">
      <w:pPr>
        <w:jc w:val="both"/>
        <w:rPr>
          <w:b/>
          <w:sz w:val="20"/>
        </w:rPr>
      </w:pPr>
      <w:r w:rsidRPr="006C7D44">
        <w:rPr>
          <w:b/>
          <w:sz w:val="20"/>
        </w:rPr>
        <w:t xml:space="preserve">          </w:t>
      </w:r>
      <w:r w:rsidR="004E54E9" w:rsidRPr="006C7D44">
        <w:rPr>
          <w:b/>
          <w:sz w:val="20"/>
        </w:rPr>
        <w:t>10.2</w:t>
      </w:r>
      <w:r w:rsidR="00434DA2" w:rsidRPr="006C7D44">
        <w:rPr>
          <w:b/>
          <w:sz w:val="20"/>
        </w:rPr>
        <w:t xml:space="preserve">.3.3 </w:t>
      </w:r>
      <w:r w:rsidR="00434DA2" w:rsidRPr="006C7D44">
        <w:rPr>
          <w:sz w:val="20"/>
        </w:rPr>
        <w:t xml:space="preserve">Na forma da Lei 8666/93, na planilha orçamentária todos os itens deverão ser objeto de composição detalhada, especificando os preços unitários e quantidades de materiais, mão de obra, equipamentos, despesas indiretas e/ou quaisquer outros insumos que tenham sido considerados por ocasião da fixação do preço unitário. </w:t>
      </w:r>
    </w:p>
    <w:p w:rsidR="00434DA2" w:rsidRPr="006C7D44" w:rsidRDefault="00EA413B" w:rsidP="00BC510B">
      <w:pPr>
        <w:jc w:val="both"/>
        <w:rPr>
          <w:sz w:val="20"/>
        </w:rPr>
      </w:pPr>
      <w:r w:rsidRPr="006C7D44">
        <w:rPr>
          <w:b/>
          <w:sz w:val="20"/>
        </w:rPr>
        <w:t xml:space="preserve">          </w:t>
      </w:r>
      <w:r w:rsidR="00434DA2" w:rsidRPr="006C7D44">
        <w:rPr>
          <w:b/>
          <w:sz w:val="20"/>
        </w:rPr>
        <w:t xml:space="preserve">10.2.3.4 </w:t>
      </w:r>
      <w:r w:rsidR="00434DA2" w:rsidRPr="006C7D44">
        <w:rPr>
          <w:sz w:val="20"/>
        </w:rPr>
        <w:t xml:space="preserve">Os valores referentes às parcelas de instalação e mobilização, que farão parte integrante da proposta de preços e da planilha orçamentária, não poderão </w:t>
      </w:r>
      <w:r w:rsidR="007913C7" w:rsidRPr="006C7D44">
        <w:rPr>
          <w:sz w:val="20"/>
        </w:rPr>
        <w:t>ultrapassar a</w:t>
      </w:r>
      <w:r w:rsidR="00C60090" w:rsidRPr="006C7D44">
        <w:rPr>
          <w:sz w:val="20"/>
        </w:rPr>
        <w:t xml:space="preserve"> </w:t>
      </w:r>
      <w:r w:rsidR="00653B99" w:rsidRPr="006C7D44">
        <w:rPr>
          <w:b/>
          <w:sz w:val="20"/>
        </w:rPr>
        <w:t>30</w:t>
      </w:r>
      <w:r w:rsidR="00C60090" w:rsidRPr="006C7D44">
        <w:rPr>
          <w:b/>
          <w:sz w:val="20"/>
        </w:rPr>
        <w:t>,00%</w:t>
      </w:r>
      <w:r w:rsidR="0081753B" w:rsidRPr="006C7D44">
        <w:rPr>
          <w:sz w:val="20"/>
        </w:rPr>
        <w:t xml:space="preserve"> </w:t>
      </w:r>
      <w:r w:rsidR="00434DA2" w:rsidRPr="006C7D44">
        <w:rPr>
          <w:sz w:val="20"/>
        </w:rPr>
        <w:t>do valor proposto pelo Licitante.</w:t>
      </w:r>
    </w:p>
    <w:p w:rsidR="00434DA2" w:rsidRPr="006C7D44" w:rsidRDefault="00434DA2" w:rsidP="00BC510B">
      <w:pPr>
        <w:pStyle w:val="Corpodetexto"/>
      </w:pPr>
      <w:r w:rsidRPr="006C7D44">
        <w:rPr>
          <w:b/>
        </w:rPr>
        <w:t>10.3</w:t>
      </w:r>
      <w:proofErr w:type="gramStart"/>
      <w:r w:rsidRPr="006C7D44">
        <w:rPr>
          <w:b/>
        </w:rPr>
        <w:t xml:space="preserve">  </w:t>
      </w:r>
      <w:proofErr w:type="gramEnd"/>
      <w:r w:rsidRPr="006C7D44">
        <w:t xml:space="preserve">O Cronograma Físico-Financeiro dos serviços, obedecendo ao prazo previsto no item 7.1, conforme modelo, que constitui o </w:t>
      </w:r>
      <w:r w:rsidRPr="006C7D44">
        <w:rPr>
          <w:b/>
        </w:rPr>
        <w:t>Anexo III</w:t>
      </w:r>
      <w:r w:rsidRPr="006C7D44">
        <w:t>, deverá conter o percentual do valor de cada categoria de serviço em relação ao valor total, indicado mês a mês, obedecendo, ainda, desembolso financeiro acumulado máximo, conforme abaixo descrito:</w:t>
      </w:r>
      <w:bookmarkStart w:id="0" w:name="_GoBack"/>
      <w:bookmarkEnd w:id="0"/>
    </w:p>
    <w:p w:rsidR="00727761" w:rsidRPr="006C7D44" w:rsidRDefault="00727761" w:rsidP="00905552">
      <w:pPr>
        <w:pStyle w:val="Corpodetexto"/>
        <w:spacing w:line="276" w:lineRule="auto"/>
        <w:jc w:val="center"/>
        <w:rPr>
          <w:b/>
        </w:rPr>
      </w:pPr>
      <w:r w:rsidRPr="006C7D44">
        <w:rPr>
          <w:b/>
        </w:rPr>
        <w:t>- 1º MÊS:</w:t>
      </w:r>
      <w:r w:rsidRPr="006C7D44">
        <w:rPr>
          <w:b/>
        </w:rPr>
        <w:tab/>
      </w:r>
      <w:r w:rsidR="00653B99" w:rsidRPr="006C7D44">
        <w:rPr>
          <w:b/>
        </w:rPr>
        <w:t>25</w:t>
      </w:r>
      <w:r w:rsidR="00784C38" w:rsidRPr="006C7D44">
        <w:rPr>
          <w:b/>
        </w:rPr>
        <w:t>,00</w:t>
      </w:r>
      <w:r w:rsidR="001C4903" w:rsidRPr="006C7D44">
        <w:rPr>
          <w:b/>
        </w:rPr>
        <w:t>%</w:t>
      </w:r>
    </w:p>
    <w:p w:rsidR="00727761" w:rsidRPr="006C7D44" w:rsidRDefault="00727761" w:rsidP="00905552">
      <w:pPr>
        <w:pStyle w:val="Corpodetexto"/>
        <w:spacing w:line="276" w:lineRule="auto"/>
        <w:jc w:val="center"/>
        <w:rPr>
          <w:b/>
        </w:rPr>
      </w:pPr>
      <w:r w:rsidRPr="006C7D44">
        <w:rPr>
          <w:b/>
        </w:rPr>
        <w:t>- 2º MÊS:</w:t>
      </w:r>
      <w:r w:rsidRPr="006C7D44">
        <w:rPr>
          <w:b/>
        </w:rPr>
        <w:tab/>
      </w:r>
      <w:r w:rsidR="00653B99" w:rsidRPr="006C7D44">
        <w:rPr>
          <w:b/>
        </w:rPr>
        <w:t>2</w:t>
      </w:r>
      <w:r w:rsidR="00806E61" w:rsidRPr="006C7D44">
        <w:rPr>
          <w:b/>
        </w:rPr>
        <w:t>5,00</w:t>
      </w:r>
      <w:r w:rsidRPr="006C7D44">
        <w:rPr>
          <w:b/>
        </w:rPr>
        <w:t>%</w:t>
      </w:r>
    </w:p>
    <w:p w:rsidR="00727761" w:rsidRPr="006C7D44" w:rsidRDefault="00727761" w:rsidP="00905552">
      <w:pPr>
        <w:pStyle w:val="Corpodetexto"/>
        <w:spacing w:line="276" w:lineRule="auto"/>
        <w:jc w:val="center"/>
        <w:rPr>
          <w:b/>
        </w:rPr>
      </w:pPr>
      <w:r w:rsidRPr="006C7D44">
        <w:rPr>
          <w:b/>
        </w:rPr>
        <w:t>- 3º MÊS:</w:t>
      </w:r>
      <w:r w:rsidRPr="006C7D44">
        <w:rPr>
          <w:b/>
        </w:rPr>
        <w:tab/>
      </w:r>
      <w:r w:rsidR="00653B99" w:rsidRPr="006C7D44">
        <w:rPr>
          <w:b/>
        </w:rPr>
        <w:t>12,5</w:t>
      </w:r>
      <w:r w:rsidR="00806E61" w:rsidRPr="006C7D44">
        <w:rPr>
          <w:b/>
        </w:rPr>
        <w:t>0</w:t>
      </w:r>
      <w:r w:rsidRPr="006C7D44">
        <w:rPr>
          <w:b/>
        </w:rPr>
        <w:t>%</w:t>
      </w:r>
    </w:p>
    <w:p w:rsidR="00B9467E" w:rsidRPr="006C7D44" w:rsidRDefault="006D4745" w:rsidP="00806E61">
      <w:pPr>
        <w:pStyle w:val="Corpodetexto"/>
        <w:spacing w:line="276" w:lineRule="auto"/>
        <w:rPr>
          <w:b/>
        </w:rPr>
      </w:pPr>
      <w:r w:rsidRPr="006C7D44">
        <w:rPr>
          <w:b/>
        </w:rPr>
        <w:t xml:space="preserve">                                                                     </w:t>
      </w:r>
      <w:r w:rsidR="00D53716" w:rsidRPr="006C7D44">
        <w:rPr>
          <w:b/>
        </w:rPr>
        <w:t xml:space="preserve"> - 4º MÊS:           </w:t>
      </w:r>
      <w:r w:rsidR="00653B99" w:rsidRPr="006C7D44">
        <w:rPr>
          <w:b/>
        </w:rPr>
        <w:t>12,50%</w:t>
      </w:r>
    </w:p>
    <w:p w:rsidR="007C518B" w:rsidRPr="006C7D44" w:rsidRDefault="00653B99" w:rsidP="006D4745">
      <w:pPr>
        <w:pStyle w:val="Corpodetexto"/>
        <w:spacing w:line="276" w:lineRule="auto"/>
        <w:rPr>
          <w:b/>
        </w:rPr>
      </w:pPr>
      <w:r w:rsidRPr="006C7D44">
        <w:rPr>
          <w:b/>
        </w:rPr>
        <w:t xml:space="preserve">                                                           </w:t>
      </w:r>
      <w:r w:rsidR="00D53716" w:rsidRPr="006C7D44">
        <w:rPr>
          <w:b/>
        </w:rPr>
        <w:t xml:space="preserve">           - 5º MÊS:           </w:t>
      </w:r>
      <w:r w:rsidRPr="006C7D44">
        <w:rPr>
          <w:b/>
        </w:rPr>
        <w:t>12,50%</w:t>
      </w:r>
    </w:p>
    <w:p w:rsidR="00653B99" w:rsidRPr="006C7D44" w:rsidRDefault="00653B99" w:rsidP="006D4745">
      <w:pPr>
        <w:pStyle w:val="Corpodetexto"/>
        <w:spacing w:line="276" w:lineRule="auto"/>
        <w:rPr>
          <w:b/>
        </w:rPr>
      </w:pPr>
      <w:r w:rsidRPr="006C7D44">
        <w:rPr>
          <w:b/>
        </w:rPr>
        <w:t xml:space="preserve">                                                           </w:t>
      </w:r>
      <w:r w:rsidR="00D53716" w:rsidRPr="006C7D44">
        <w:rPr>
          <w:b/>
        </w:rPr>
        <w:t xml:space="preserve">           - 6° MÊS:           </w:t>
      </w:r>
      <w:r w:rsidRPr="006C7D44">
        <w:rPr>
          <w:b/>
        </w:rPr>
        <w:t>12,50%</w:t>
      </w:r>
    </w:p>
    <w:p w:rsidR="00653B99" w:rsidRPr="006C7D44" w:rsidRDefault="00653B99" w:rsidP="006D4745">
      <w:pPr>
        <w:pStyle w:val="Corpodetexto"/>
        <w:spacing w:line="276" w:lineRule="auto"/>
        <w:rPr>
          <w:b/>
        </w:rPr>
      </w:pPr>
    </w:p>
    <w:p w:rsidR="00434DA2" w:rsidRPr="006C7D44" w:rsidRDefault="00434DA2" w:rsidP="00BC510B">
      <w:pPr>
        <w:jc w:val="both"/>
        <w:rPr>
          <w:sz w:val="20"/>
        </w:rPr>
      </w:pPr>
      <w:r w:rsidRPr="006C7D44">
        <w:rPr>
          <w:b/>
          <w:sz w:val="20"/>
        </w:rPr>
        <w:t>10.4</w:t>
      </w:r>
      <w:proofErr w:type="gramStart"/>
      <w:r w:rsidRPr="006C7D44">
        <w:rPr>
          <w:b/>
          <w:sz w:val="20"/>
        </w:rPr>
        <w:t xml:space="preserve">   </w:t>
      </w:r>
      <w:proofErr w:type="gramEnd"/>
      <w:r w:rsidRPr="006C7D44">
        <w:rPr>
          <w:sz w:val="20"/>
        </w:rPr>
        <w:t>Da memória de cálculo deverão constar todos os itens planilhados.</w:t>
      </w:r>
    </w:p>
    <w:p w:rsidR="00434DA2" w:rsidRPr="006C7D44" w:rsidRDefault="00434DA2" w:rsidP="00BC510B">
      <w:pPr>
        <w:jc w:val="both"/>
        <w:rPr>
          <w:sz w:val="20"/>
        </w:rPr>
      </w:pPr>
      <w:r w:rsidRPr="006C7D44">
        <w:rPr>
          <w:b/>
          <w:sz w:val="20"/>
        </w:rPr>
        <w:t xml:space="preserve">10.5 </w:t>
      </w:r>
      <w:r w:rsidRPr="006C7D44">
        <w:rPr>
          <w:sz w:val="20"/>
        </w:rPr>
        <w:t xml:space="preserve">Da Planilha Orçamentária não deverão constar orçados em separado os insumos de mão de obra e equipamentos, por </w:t>
      </w:r>
      <w:proofErr w:type="gramStart"/>
      <w:r w:rsidRPr="006C7D44">
        <w:rPr>
          <w:sz w:val="20"/>
        </w:rPr>
        <w:t>serem</w:t>
      </w:r>
      <w:proofErr w:type="gramEnd"/>
      <w:r w:rsidRPr="006C7D44">
        <w:rPr>
          <w:sz w:val="20"/>
        </w:rPr>
        <w:t xml:space="preserve"> parte dos serviços contratados, evitando-se a duplicidade de sua previsão.</w:t>
      </w:r>
    </w:p>
    <w:p w:rsidR="0078339D" w:rsidRPr="006C7D44" w:rsidRDefault="0078339D" w:rsidP="00BC510B">
      <w:pPr>
        <w:jc w:val="both"/>
        <w:rPr>
          <w:sz w:val="20"/>
        </w:rPr>
      </w:pPr>
    </w:p>
    <w:p w:rsidR="00997150" w:rsidRPr="006C7D44" w:rsidRDefault="00997150" w:rsidP="00BC510B">
      <w:pPr>
        <w:pStyle w:val="Corpodetexto"/>
      </w:pPr>
      <w:r w:rsidRPr="006C7D44">
        <w:rPr>
          <w:b/>
        </w:rPr>
        <w:t>11. DO PROCESSAMENTO E JULGAMENTO DAS PROPOSTAS</w:t>
      </w:r>
    </w:p>
    <w:p w:rsidR="00997150" w:rsidRPr="006C7D44" w:rsidRDefault="00997150" w:rsidP="00BC510B">
      <w:pPr>
        <w:pStyle w:val="Corpodetexto"/>
      </w:pPr>
      <w:r w:rsidRPr="006C7D44">
        <w:rPr>
          <w:b/>
        </w:rPr>
        <w:t xml:space="preserve">11.1 </w:t>
      </w:r>
      <w:r w:rsidRPr="006C7D44">
        <w:t xml:space="preserve">No local, no dia e na hora previstos neste Edital, em sessão pública, deverão comparecer os Licitantes, munidos dos envelopes “A” e “B”, apresentados na forma definida no item </w:t>
      </w:r>
      <w:proofErr w:type="gramStart"/>
      <w:r w:rsidRPr="006C7D44">
        <w:t>8</w:t>
      </w:r>
      <w:proofErr w:type="gramEnd"/>
      <w:r w:rsidRPr="006C7D44">
        <w:t xml:space="preserve">. Os Licitantes se farão presentes </w:t>
      </w:r>
      <w:r w:rsidRPr="006C7D44">
        <w:lastRenderedPageBreak/>
        <w:t xml:space="preserve">por seus representantes legais, procuradores ou prepostos, que para tanto deverão estar portando a carta de credenciamento para todos os atos da licitação, firmada pelo representante legal da empresa, conforme </w:t>
      </w:r>
      <w:r w:rsidRPr="006C7D44">
        <w:rPr>
          <w:b/>
        </w:rPr>
        <w:t xml:space="preserve">Anexo </w:t>
      </w:r>
      <w:proofErr w:type="gramStart"/>
      <w:r w:rsidRPr="006C7D44">
        <w:rPr>
          <w:b/>
        </w:rPr>
        <w:t>I ,</w:t>
      </w:r>
      <w:proofErr w:type="gramEnd"/>
      <w:r w:rsidRPr="006C7D44">
        <w:t xml:space="preserve"> que deverá ser entregue, fora do envelope, à Comissão Permanente de Licitação. </w:t>
      </w:r>
    </w:p>
    <w:p w:rsidR="00997150" w:rsidRPr="006C7D44" w:rsidRDefault="00997150" w:rsidP="00BC510B">
      <w:pPr>
        <w:pStyle w:val="Corpodetexto"/>
      </w:pPr>
      <w:r w:rsidRPr="006C7D44">
        <w:rPr>
          <w:b/>
        </w:rPr>
        <w:t xml:space="preserve">11.2 </w:t>
      </w:r>
      <w:r w:rsidRPr="006C7D44">
        <w:t xml:space="preserve">A ausência de representantes credenciados não exclui a participação do certame, ficando, todavia, aqueles que se apresentem sem </w:t>
      </w:r>
      <w:proofErr w:type="gramStart"/>
      <w:r w:rsidRPr="006C7D44">
        <w:t>o devido credenciamento impossibilitados de responder pelo Licitante e, em seu nome, praticar qualquer ato</w:t>
      </w:r>
      <w:proofErr w:type="gramEnd"/>
      <w:r w:rsidRPr="006C7D44">
        <w:t>.</w:t>
      </w:r>
    </w:p>
    <w:p w:rsidR="00997150" w:rsidRPr="006C7D44" w:rsidRDefault="00997150" w:rsidP="00BC510B">
      <w:pPr>
        <w:pStyle w:val="Corpodetexto"/>
      </w:pPr>
      <w:r w:rsidRPr="006C7D44">
        <w:rPr>
          <w:b/>
        </w:rPr>
        <w:t xml:space="preserve">11.3 </w:t>
      </w:r>
      <w:r w:rsidRPr="006C7D44">
        <w:t xml:space="preserve">Nesta mesma sessão, que poderá ser realizada em mais de um dia, desde que tal se faça necessário para o completo exame dos documentos apresentados, serão recebidos os envelopes “A” e “B” de todos os Licitantes presentes e abertos os envelopes “A”, podendo a documentação </w:t>
      </w:r>
      <w:proofErr w:type="gramStart"/>
      <w:r w:rsidRPr="006C7D44">
        <w:t>deles constante ser</w:t>
      </w:r>
      <w:proofErr w:type="gramEnd"/>
      <w:r w:rsidRPr="006C7D44">
        <w:t xml:space="preserve"> examinada por todos os representantes devidamente credenciados, que a rubricarão, juntamente com os membros da Comissão Permanente de Licitação. Após a abertura dos envelopes “A”, a sessão poderá ser suspensa para julgamento da habilitação.</w:t>
      </w:r>
    </w:p>
    <w:p w:rsidR="00997150" w:rsidRPr="006C7D44" w:rsidRDefault="00997150" w:rsidP="00BC510B">
      <w:pPr>
        <w:pStyle w:val="Corpodetexto"/>
      </w:pPr>
      <w:r w:rsidRPr="006C7D44">
        <w:rPr>
          <w:b/>
        </w:rPr>
        <w:t xml:space="preserve">11.4 </w:t>
      </w:r>
      <w:r w:rsidRPr="006C7D44">
        <w:t>Os envelopes “B” serão mantidos fechados, sob a guarda da Comissão Permanente de Licitação, que os rubricará, juntamente com os representantes credenciados dos Licitantes.</w:t>
      </w:r>
    </w:p>
    <w:p w:rsidR="00997150" w:rsidRPr="006C7D44" w:rsidRDefault="00997150" w:rsidP="00BC510B">
      <w:pPr>
        <w:pStyle w:val="Corpodetexto"/>
      </w:pPr>
      <w:r w:rsidRPr="006C7D44">
        <w:rPr>
          <w:b/>
        </w:rPr>
        <w:t>11.5</w:t>
      </w:r>
      <w:r w:rsidR="00DF4392" w:rsidRPr="006C7D44">
        <w:rPr>
          <w:b/>
        </w:rPr>
        <w:t xml:space="preserve"> </w:t>
      </w:r>
      <w:r w:rsidRPr="006C7D44">
        <w:t xml:space="preserve">Da sessão de recebimento dos envelopes e da abertura dos envelopes “A” </w:t>
      </w:r>
      <w:proofErr w:type="gramStart"/>
      <w:r w:rsidRPr="006C7D44">
        <w:t>será</w:t>
      </w:r>
      <w:proofErr w:type="gramEnd"/>
      <w:r w:rsidRPr="006C7D44">
        <w:t xml:space="preserve"> lavrada ata circunstanciada, que será assinada pelos representantes credenciados presentes e pelos membros da Comissão Permanente de Licitação. </w:t>
      </w:r>
    </w:p>
    <w:p w:rsidR="00997150" w:rsidRPr="006C7D44" w:rsidRDefault="00997150" w:rsidP="00BC510B">
      <w:pPr>
        <w:pStyle w:val="Corpodetexto"/>
      </w:pPr>
      <w:r w:rsidRPr="006C7D44">
        <w:rPr>
          <w:b/>
        </w:rPr>
        <w:t xml:space="preserve">11.6 </w:t>
      </w:r>
      <w:r w:rsidRPr="006C7D44">
        <w:t xml:space="preserve">Serão considerados habilitados os Licitantes que atenderem integralmente às condições previstas no item </w:t>
      </w:r>
      <w:proofErr w:type="gramStart"/>
      <w:r w:rsidRPr="006C7D44">
        <w:t>9</w:t>
      </w:r>
      <w:proofErr w:type="gramEnd"/>
      <w:r w:rsidRPr="006C7D44">
        <w:t xml:space="preserve"> deste Edital.</w:t>
      </w:r>
    </w:p>
    <w:p w:rsidR="00997150" w:rsidRPr="006C7D44" w:rsidRDefault="00997150" w:rsidP="00BC510B">
      <w:pPr>
        <w:pStyle w:val="Corpodetexto"/>
      </w:pPr>
      <w:r w:rsidRPr="006C7D44">
        <w:rPr>
          <w:b/>
        </w:rPr>
        <w:t xml:space="preserve">11.7 </w:t>
      </w:r>
      <w:r w:rsidRPr="006C7D44">
        <w:t>Após comunicado o resultado aos Licitantes, se poderá passar imedia</w:t>
      </w:r>
      <w:r w:rsidR="003A136D" w:rsidRPr="006C7D44">
        <w:t xml:space="preserve">tamente à abertura </w:t>
      </w:r>
      <w:proofErr w:type="gramStart"/>
      <w:r w:rsidR="003A136D" w:rsidRPr="006C7D44">
        <w:t>dos envelope</w:t>
      </w:r>
      <w:proofErr w:type="gramEnd"/>
      <w:r w:rsidRPr="006C7D44">
        <w:t xml:space="preserve"> “B” – Proposta de Preços, desde que todos os Licitantes renunciem expressamente ao direito de recorrer da decisão relativa à habilitação. Neste caso, serão devolvidos aos Licitantes inabilitados os envelopes “B” – Proposta de Preços – fechados.</w:t>
      </w:r>
    </w:p>
    <w:p w:rsidR="00997150" w:rsidRPr="006C7D44" w:rsidRDefault="00997150" w:rsidP="00BC510B">
      <w:pPr>
        <w:pStyle w:val="Corpodetexto"/>
      </w:pPr>
      <w:r w:rsidRPr="006C7D44">
        <w:rPr>
          <w:b/>
        </w:rPr>
        <w:t>11.8</w:t>
      </w:r>
      <w:r w:rsidR="00DF4392" w:rsidRPr="006C7D44">
        <w:rPr>
          <w:b/>
        </w:rPr>
        <w:t xml:space="preserve"> </w:t>
      </w:r>
      <w:r w:rsidRPr="006C7D44">
        <w:t>Não ocorrendo renúncia ao direito de recorrer por parte de todos os Licitantes</w:t>
      </w:r>
      <w:proofErr w:type="gramStart"/>
      <w:r w:rsidRPr="006C7D44">
        <w:t>, será</w:t>
      </w:r>
      <w:proofErr w:type="gramEnd"/>
      <w:r w:rsidRPr="006C7D44">
        <w:t xml:space="preserve"> designada data para abertura dos envelopes “B”- Proposta de Preços, observado o prazo de recurso estabelecido no item 17.1</w:t>
      </w:r>
      <w:r w:rsidRPr="006C7D44">
        <w:rPr>
          <w:b/>
        </w:rPr>
        <w:t xml:space="preserve"> </w:t>
      </w:r>
      <w:r w:rsidRPr="006C7D44">
        <w:t>deste Edital.</w:t>
      </w:r>
    </w:p>
    <w:p w:rsidR="00997150" w:rsidRPr="006C7D44" w:rsidRDefault="00997150" w:rsidP="00BC510B">
      <w:pPr>
        <w:pStyle w:val="Corpodetexto"/>
      </w:pPr>
      <w:proofErr w:type="gramStart"/>
      <w:r w:rsidRPr="006C7D44">
        <w:rPr>
          <w:b/>
        </w:rPr>
        <w:t>11.9</w:t>
      </w:r>
      <w:r w:rsidR="00DF4392" w:rsidRPr="006C7D44">
        <w:rPr>
          <w:b/>
        </w:rPr>
        <w:t xml:space="preserve"> </w:t>
      </w:r>
      <w:r w:rsidRPr="006C7D44">
        <w:t>Ultrapassada</w:t>
      </w:r>
      <w:proofErr w:type="gramEnd"/>
      <w:r w:rsidRPr="006C7D44">
        <w:t xml:space="preserve"> a fase de habilitação, a Comissão Permanente de Licitação não mais poderá desclassificar os Licitantes por motivos relacionados com a habilitação jurídica, a qualificação técnica, a qualificação econômico-financeira e a regularidade fiscal, salvo em razão de fatos supervenientes ou conhecidos após o julgamento.</w:t>
      </w:r>
    </w:p>
    <w:p w:rsidR="00997150" w:rsidRPr="006C7D44" w:rsidRDefault="00997150" w:rsidP="00BC510B">
      <w:pPr>
        <w:pStyle w:val="Corpodetexto"/>
      </w:pPr>
      <w:r w:rsidRPr="006C7D44">
        <w:rPr>
          <w:b/>
        </w:rPr>
        <w:t>11.10</w:t>
      </w:r>
      <w:r w:rsidR="00DF4392" w:rsidRPr="006C7D44">
        <w:t xml:space="preserve"> </w:t>
      </w:r>
      <w:r w:rsidRPr="006C7D44">
        <w:t xml:space="preserve">No dia, hora e local </w:t>
      </w:r>
      <w:proofErr w:type="gramStart"/>
      <w:r w:rsidRPr="006C7D44">
        <w:t>marcados para o julgamento das propostas e decorrido</w:t>
      </w:r>
      <w:proofErr w:type="gramEnd"/>
      <w:r w:rsidRPr="006C7D44">
        <w:t xml:space="preserve"> o prazo para recurso sem a sua interposição, tendo deste havido renúncia ou desistência expressa de todos os Licitantes ou após o julgamento dos recursos interpostos, serão abertas as Propostas de Preços dos Licitantes habilitados.</w:t>
      </w:r>
    </w:p>
    <w:p w:rsidR="00997150" w:rsidRPr="006C7D44" w:rsidRDefault="00997150" w:rsidP="00BC510B">
      <w:pPr>
        <w:pStyle w:val="Corpodetexto"/>
      </w:pPr>
      <w:r w:rsidRPr="006C7D44">
        <w:rPr>
          <w:b/>
        </w:rPr>
        <w:t>11.11</w:t>
      </w:r>
      <w:r w:rsidR="00DF4392" w:rsidRPr="006C7D44">
        <w:t xml:space="preserve"> </w:t>
      </w:r>
      <w:r w:rsidRPr="006C7D44">
        <w:t>As Planilhas Orçamentárias serão verificadas pela Comissão Permanente de Licitação, quanto a erros aritméticos, que serão corrigidos da seguinte forma:</w:t>
      </w:r>
    </w:p>
    <w:p w:rsidR="00997150" w:rsidRPr="006C7D44" w:rsidRDefault="00DF4392" w:rsidP="00BC510B">
      <w:pPr>
        <w:pStyle w:val="Corpodetexto"/>
      </w:pPr>
      <w:r w:rsidRPr="006C7D44">
        <w:rPr>
          <w:b/>
        </w:rPr>
        <w:t xml:space="preserve">     </w:t>
      </w:r>
      <w:r w:rsidR="00997150" w:rsidRPr="006C7D44">
        <w:rPr>
          <w:b/>
        </w:rPr>
        <w:t>11.11.1 Erro de multiplicação do custo unitário pela quantidade correspondente</w:t>
      </w:r>
      <w:r w:rsidR="00997150" w:rsidRPr="006C7D44">
        <w:t xml:space="preserve"> - será retificado, mantendo-se o custo unitário e a quantidade, corrigindo-se o produto.</w:t>
      </w:r>
    </w:p>
    <w:p w:rsidR="00997150" w:rsidRPr="006C7D44" w:rsidRDefault="00DF4392" w:rsidP="00BC510B">
      <w:pPr>
        <w:pStyle w:val="Corpodetexto"/>
      </w:pPr>
      <w:r w:rsidRPr="006C7D44">
        <w:rPr>
          <w:b/>
        </w:rPr>
        <w:t xml:space="preserve">     </w:t>
      </w:r>
      <w:r w:rsidR="00997150" w:rsidRPr="006C7D44">
        <w:rPr>
          <w:b/>
        </w:rPr>
        <w:t>11.11.2</w:t>
      </w:r>
      <w:proofErr w:type="gramStart"/>
      <w:r w:rsidR="00997150" w:rsidRPr="006C7D44">
        <w:t xml:space="preserve">  </w:t>
      </w:r>
      <w:proofErr w:type="gramEnd"/>
      <w:r w:rsidR="00997150" w:rsidRPr="006C7D44">
        <w:rPr>
          <w:b/>
        </w:rPr>
        <w:t>Erro de adição</w:t>
      </w:r>
      <w:r w:rsidR="00997150" w:rsidRPr="006C7D44">
        <w:t xml:space="preserve"> - será retificado conservando-se parcelas corretas e trocando-se a soma.</w:t>
      </w:r>
    </w:p>
    <w:p w:rsidR="00997150" w:rsidRPr="006C7D44" w:rsidRDefault="00997150" w:rsidP="00BC510B">
      <w:pPr>
        <w:pStyle w:val="Corpodetexto"/>
      </w:pPr>
      <w:r w:rsidRPr="006C7D44">
        <w:rPr>
          <w:b/>
        </w:rPr>
        <w:t>11.12</w:t>
      </w:r>
      <w:proofErr w:type="gramStart"/>
      <w:r w:rsidRPr="006C7D44">
        <w:rPr>
          <w:b/>
        </w:rPr>
        <w:t xml:space="preserve"> </w:t>
      </w:r>
      <w:r w:rsidRPr="006C7D44">
        <w:t xml:space="preserve"> </w:t>
      </w:r>
      <w:proofErr w:type="gramEnd"/>
      <w:r w:rsidRPr="006C7D44">
        <w:t xml:space="preserve">O preço total, apresentado na Proposta de Preços, corrigido pela Comissão Permanente de Licitação, em conformidade com os procedimentos constantes no </w:t>
      </w:r>
      <w:r w:rsidRPr="006C7D44">
        <w:rPr>
          <w:b/>
        </w:rPr>
        <w:t>subitem 11.11</w:t>
      </w:r>
      <w:r w:rsidRPr="006C7D44">
        <w:t xml:space="preserve"> e após anuência do Licitante, constituirá o valor da proposta. Se o Licitante não aceitar as correções procedidas, sua proposta será desclassificada.</w:t>
      </w:r>
    </w:p>
    <w:p w:rsidR="00997150" w:rsidRPr="006C7D44" w:rsidRDefault="00997150" w:rsidP="00BC510B">
      <w:pPr>
        <w:pStyle w:val="Corpodetexto"/>
      </w:pPr>
      <w:r w:rsidRPr="006C7D44">
        <w:rPr>
          <w:b/>
        </w:rPr>
        <w:t>11.13</w:t>
      </w:r>
      <w:r w:rsidR="00DF4392" w:rsidRPr="006C7D44">
        <w:rPr>
          <w:b/>
        </w:rPr>
        <w:t xml:space="preserve"> </w:t>
      </w:r>
      <w:r w:rsidRPr="006C7D44">
        <w:t>Serão desclassificadas as propostas que não atenderem, no todo ou em parte, às disposições deste Edital, aquelas com preço excessivo, e aquelas que tiverem preço manifestamente inexeqüível.</w:t>
      </w:r>
    </w:p>
    <w:p w:rsidR="00997150" w:rsidRPr="006C7D44" w:rsidRDefault="00997150" w:rsidP="00BC510B">
      <w:pPr>
        <w:pStyle w:val="Corpodetexto"/>
      </w:pPr>
      <w:r w:rsidRPr="006C7D44">
        <w:rPr>
          <w:b/>
        </w:rPr>
        <w:t>11.14</w:t>
      </w:r>
      <w:r w:rsidRPr="006C7D44">
        <w:t xml:space="preserve"> Considerar-se-á de preço excessivo a proposta com valor superior ao limite estabelecido no </w:t>
      </w:r>
      <w:r w:rsidRPr="006C7D44">
        <w:rPr>
          <w:b/>
        </w:rPr>
        <w:t xml:space="preserve">item </w:t>
      </w:r>
      <w:r w:rsidR="00457460" w:rsidRPr="006C7D44">
        <w:rPr>
          <w:b/>
        </w:rPr>
        <w:t>3</w:t>
      </w:r>
      <w:r w:rsidRPr="006C7D44">
        <w:rPr>
          <w:b/>
        </w:rPr>
        <w:t>.1</w:t>
      </w:r>
      <w:r w:rsidRPr="006C7D44">
        <w:t>, deste Edital.</w:t>
      </w:r>
    </w:p>
    <w:p w:rsidR="00997150" w:rsidRPr="006C7D44" w:rsidRDefault="00997150" w:rsidP="00BC510B">
      <w:pPr>
        <w:pStyle w:val="Corpodetexto"/>
      </w:pPr>
      <w:r w:rsidRPr="006C7D44">
        <w:rPr>
          <w:b/>
        </w:rPr>
        <w:t xml:space="preserve">11.15. </w:t>
      </w:r>
      <w:r w:rsidRPr="006C7D44">
        <w:t>Em conformidade com o § 1º, art. 48, Lei Federal n.º 8.666/93, presumem-se</w:t>
      </w:r>
      <w:proofErr w:type="gramStart"/>
      <w:r w:rsidRPr="006C7D44">
        <w:t xml:space="preserve">  </w:t>
      </w:r>
      <w:proofErr w:type="gramEnd"/>
      <w:r w:rsidRPr="006C7D44">
        <w:t>inexequíveis as propostas cujos valores sejam inferiores a 70% (setenta por cento) do menor dos seguintes valores:</w:t>
      </w:r>
    </w:p>
    <w:p w:rsidR="00997150" w:rsidRPr="006C7D44" w:rsidRDefault="00997150" w:rsidP="00BC510B">
      <w:pPr>
        <w:pStyle w:val="Corpodetexto"/>
        <w:ind w:left="426"/>
      </w:pPr>
      <w:r w:rsidRPr="006C7D44">
        <w:t>I – média aritmética dos valores das propostas superiores a</w:t>
      </w:r>
      <w:proofErr w:type="gramStart"/>
      <w:r w:rsidRPr="006C7D44">
        <w:t xml:space="preserve">  </w:t>
      </w:r>
      <w:proofErr w:type="gramEnd"/>
      <w:r w:rsidRPr="006C7D44">
        <w:t>50% (cinquenta por cento) do valor  estimado previsto na cláusula</w:t>
      </w:r>
      <w:r w:rsidR="00457460" w:rsidRPr="006C7D44">
        <w:t xml:space="preserve"> 3</w:t>
      </w:r>
      <w:r w:rsidRPr="006C7D44">
        <w:t xml:space="preserve">.1; </w:t>
      </w:r>
    </w:p>
    <w:p w:rsidR="00997150" w:rsidRPr="006C7D44" w:rsidRDefault="00997150" w:rsidP="00BC510B">
      <w:pPr>
        <w:pStyle w:val="Corpodetexto"/>
        <w:ind w:firstLine="426"/>
      </w:pPr>
      <w:r w:rsidRPr="006C7D44">
        <w:t>II – valor</w:t>
      </w:r>
      <w:proofErr w:type="gramStart"/>
      <w:r w:rsidRPr="006C7D44">
        <w:t xml:space="preserve">  </w:t>
      </w:r>
      <w:proofErr w:type="gramEnd"/>
      <w:r w:rsidRPr="006C7D44">
        <w:t xml:space="preserve">estimado previsto na cláusula </w:t>
      </w:r>
      <w:r w:rsidR="00457460" w:rsidRPr="006C7D44">
        <w:t>3</w:t>
      </w:r>
      <w:r w:rsidRPr="006C7D44">
        <w:t>.1;</w:t>
      </w:r>
    </w:p>
    <w:p w:rsidR="00997150" w:rsidRPr="006C7D44" w:rsidRDefault="00997150" w:rsidP="00BC510B">
      <w:pPr>
        <w:pStyle w:val="Corpodetexto"/>
      </w:pPr>
      <w:r w:rsidRPr="006C7D44">
        <w:rPr>
          <w:b/>
        </w:rPr>
        <w:t>11.16.</w:t>
      </w:r>
      <w:r w:rsidRPr="006C7D44">
        <w:t xml:space="preserve">      Poderão, também, ser consideradas </w:t>
      </w:r>
      <w:proofErr w:type="spellStart"/>
      <w:r w:rsidRPr="006C7D44">
        <w:t>inexeqüíveis</w:t>
      </w:r>
      <w:proofErr w:type="spellEnd"/>
      <w:proofErr w:type="gramStart"/>
      <w:r w:rsidRPr="006C7D44">
        <w:t xml:space="preserve">  </w:t>
      </w:r>
      <w:proofErr w:type="gramEnd"/>
      <w:r w:rsidRPr="006C7D44">
        <w:t>as propostas que não venham a ter demonstrada sua viabilidade por meio de documentação que comprove que os custos dos insumos são coerentes com os do mercado e que os coeficientes de produtividade são compatíveis com a execução e objeto do contrato.</w:t>
      </w:r>
    </w:p>
    <w:p w:rsidR="00997150" w:rsidRPr="006C7D44" w:rsidRDefault="002D5D90" w:rsidP="00BC510B">
      <w:pPr>
        <w:jc w:val="both"/>
        <w:rPr>
          <w:sz w:val="20"/>
        </w:rPr>
      </w:pPr>
      <w:r w:rsidRPr="006C7D44">
        <w:rPr>
          <w:b/>
          <w:sz w:val="20"/>
        </w:rPr>
        <w:t xml:space="preserve">     </w:t>
      </w:r>
      <w:r w:rsidR="00997150" w:rsidRPr="006C7D44">
        <w:rPr>
          <w:b/>
          <w:sz w:val="20"/>
        </w:rPr>
        <w:t>11.16.1</w:t>
      </w:r>
      <w:r w:rsidRPr="006C7D44">
        <w:rPr>
          <w:b/>
          <w:sz w:val="20"/>
        </w:rPr>
        <w:t xml:space="preserve"> </w:t>
      </w:r>
      <w:r w:rsidR="00997150" w:rsidRPr="006C7D44">
        <w:rPr>
          <w:sz w:val="20"/>
        </w:rPr>
        <w:t>Nas hipóteses das cláusulas 11.15 e 11.16, deverá a Comissão fixar prazo não inferior a 72 horas para que o (s) Licitante (s) comprove(m) a viabilidade de seus preços, solicitando-lhes a composição de preços unitários para comparação com insumos e salários de mercado. A demonstração será acompanhada, pelo menos, dos seguintes documentos e informações:</w:t>
      </w:r>
    </w:p>
    <w:p w:rsidR="00997150" w:rsidRPr="006C7D44" w:rsidRDefault="00DF4392" w:rsidP="00DF4392">
      <w:pPr>
        <w:pStyle w:val="PargrafodaLista1"/>
        <w:ind w:left="0"/>
        <w:jc w:val="both"/>
        <w:rPr>
          <w:sz w:val="20"/>
        </w:rPr>
      </w:pPr>
      <w:r w:rsidRPr="006C7D44">
        <w:rPr>
          <w:sz w:val="20"/>
        </w:rPr>
        <w:t>a)</w:t>
      </w:r>
      <w:proofErr w:type="gramStart"/>
      <w:r w:rsidRPr="006C7D44">
        <w:rPr>
          <w:sz w:val="20"/>
        </w:rPr>
        <w:t xml:space="preserve">   </w:t>
      </w:r>
      <w:proofErr w:type="gramEnd"/>
      <w:r w:rsidR="00997150" w:rsidRPr="006C7D44">
        <w:rPr>
          <w:sz w:val="20"/>
        </w:rPr>
        <w:t xml:space="preserve">número, mês e ano da publicação pesquisada, de onde foram retirados os preços dos materiais e </w:t>
      </w:r>
      <w:r w:rsidR="00457460" w:rsidRPr="006C7D44">
        <w:rPr>
          <w:sz w:val="20"/>
        </w:rPr>
        <w:t>da mão de obra</w:t>
      </w:r>
      <w:r w:rsidR="00997150" w:rsidRPr="006C7D44">
        <w:rPr>
          <w:sz w:val="20"/>
        </w:rPr>
        <w:t>, bem como, em cada item, o número da respectiva página pesquisada, anexando sua cópia;</w:t>
      </w:r>
    </w:p>
    <w:p w:rsidR="00997150" w:rsidRPr="006C7D44" w:rsidRDefault="00DF4392" w:rsidP="00DF4392">
      <w:pPr>
        <w:jc w:val="both"/>
        <w:rPr>
          <w:sz w:val="20"/>
        </w:rPr>
      </w:pPr>
      <w:r w:rsidRPr="006C7D44">
        <w:rPr>
          <w:sz w:val="20"/>
        </w:rPr>
        <w:lastRenderedPageBreak/>
        <w:t>b)</w:t>
      </w:r>
      <w:proofErr w:type="gramStart"/>
      <w:r w:rsidRPr="006C7D44">
        <w:rPr>
          <w:sz w:val="20"/>
        </w:rPr>
        <w:t xml:space="preserve">   </w:t>
      </w:r>
      <w:proofErr w:type="gramEnd"/>
      <w:r w:rsidR="00997150" w:rsidRPr="006C7D44">
        <w:rPr>
          <w:sz w:val="20"/>
        </w:rPr>
        <w:t>quando se tratar de preços pesquisados no mercado, o Licitante adotará o procedimento anterior também com relação ao preço da mão-de-obra e apresentará declaração do fornecedor, comprometendo-se a vender o material pelo preço constante da sua Proposta de Preços;</w:t>
      </w:r>
    </w:p>
    <w:p w:rsidR="00997150" w:rsidRPr="006C7D44" w:rsidRDefault="00DF4392" w:rsidP="00DF4392">
      <w:pPr>
        <w:pStyle w:val="Corpodetexto3"/>
        <w:rPr>
          <w:rFonts w:ascii="Times New Roman" w:hAnsi="Times New Roman"/>
          <w:color w:val="auto"/>
        </w:rPr>
      </w:pPr>
      <w:r w:rsidRPr="006C7D44">
        <w:rPr>
          <w:rFonts w:ascii="Times New Roman" w:hAnsi="Times New Roman"/>
          <w:color w:val="auto"/>
        </w:rPr>
        <w:t>c)</w:t>
      </w:r>
      <w:proofErr w:type="gramStart"/>
      <w:r w:rsidRPr="006C7D44">
        <w:rPr>
          <w:rFonts w:ascii="Times New Roman" w:hAnsi="Times New Roman"/>
          <w:color w:val="auto"/>
        </w:rPr>
        <w:t xml:space="preserve">  </w:t>
      </w:r>
      <w:proofErr w:type="gramEnd"/>
      <w:r w:rsidR="00997150" w:rsidRPr="006C7D44">
        <w:rPr>
          <w:rFonts w:ascii="Times New Roman" w:hAnsi="Times New Roman"/>
          <w:color w:val="auto"/>
        </w:rPr>
        <w:t>quando o Licitante alegar a propriedade do material terá que comprová-lo por meio idôneo ou mediante a juntada da respectiva nota fiscal emitida em seu nome.</w:t>
      </w:r>
    </w:p>
    <w:p w:rsidR="00DF4392" w:rsidRPr="006C7D44" w:rsidRDefault="00997150" w:rsidP="003435B0">
      <w:pPr>
        <w:pStyle w:val="Corpodetexto"/>
      </w:pPr>
      <w:r w:rsidRPr="006C7D44">
        <w:rPr>
          <w:b/>
        </w:rPr>
        <w:t xml:space="preserve">11.17 </w:t>
      </w:r>
      <w:r w:rsidRPr="006C7D44">
        <w:t xml:space="preserve">O Licitante terá sua proposta de preços desclassificada, nas seguintes hipóteses: </w:t>
      </w:r>
    </w:p>
    <w:p w:rsidR="00997150" w:rsidRPr="006C7D44" w:rsidRDefault="00997150" w:rsidP="003435B0">
      <w:pPr>
        <w:pStyle w:val="Corpodetexto"/>
      </w:pPr>
      <w:r w:rsidRPr="006C7D44">
        <w:t xml:space="preserve">a) se deixar de cotar qualquer um dos itens ou alterar </w:t>
      </w:r>
      <w:proofErr w:type="gramStart"/>
      <w:r w:rsidRPr="006C7D44">
        <w:t>a(</w:t>
      </w:r>
      <w:proofErr w:type="gramEnd"/>
      <w:r w:rsidRPr="006C7D44">
        <w:t>s) quantidade(s) constante(s) da Planilha Orçamentária Anexo IV;</w:t>
      </w:r>
    </w:p>
    <w:p w:rsidR="00997150" w:rsidRPr="006C7D44" w:rsidRDefault="003435B0" w:rsidP="003435B0">
      <w:pPr>
        <w:pStyle w:val="Corpodetexto"/>
      </w:pPr>
      <w:r w:rsidRPr="006C7D44">
        <w:t>b)</w:t>
      </w:r>
      <w:proofErr w:type="gramStart"/>
      <w:r w:rsidRPr="006C7D44">
        <w:t xml:space="preserve">  </w:t>
      </w:r>
      <w:proofErr w:type="gramEnd"/>
      <w:r w:rsidR="00997150" w:rsidRPr="006C7D44">
        <w:t>se cotar preços diferentes para uma mesma composição;</w:t>
      </w:r>
    </w:p>
    <w:p w:rsidR="00997150" w:rsidRPr="006C7D44" w:rsidRDefault="003435B0" w:rsidP="003435B0">
      <w:pPr>
        <w:pStyle w:val="Corpodetexto"/>
      </w:pPr>
      <w:r w:rsidRPr="006C7D44">
        <w:t>c)</w:t>
      </w:r>
      <w:proofErr w:type="gramStart"/>
      <w:r w:rsidRPr="006C7D44">
        <w:t xml:space="preserve">  </w:t>
      </w:r>
      <w:proofErr w:type="gramEnd"/>
      <w:r w:rsidR="00997150" w:rsidRPr="006C7D44">
        <w:t>se apresentar o Anexo VII em outra forma que não a prevista neste edital;</w:t>
      </w:r>
    </w:p>
    <w:p w:rsidR="00997150" w:rsidRPr="006C7D44" w:rsidRDefault="003435B0" w:rsidP="003435B0">
      <w:pPr>
        <w:jc w:val="both"/>
        <w:rPr>
          <w:b/>
          <w:sz w:val="20"/>
        </w:rPr>
      </w:pPr>
      <w:r w:rsidRPr="006C7D44">
        <w:rPr>
          <w:sz w:val="20"/>
        </w:rPr>
        <w:t>d)</w:t>
      </w:r>
      <w:proofErr w:type="gramStart"/>
      <w:r w:rsidRPr="006C7D44">
        <w:rPr>
          <w:sz w:val="20"/>
        </w:rPr>
        <w:t xml:space="preserve">  </w:t>
      </w:r>
      <w:proofErr w:type="gramEnd"/>
      <w:r w:rsidR="00997150" w:rsidRPr="006C7D44">
        <w:rPr>
          <w:sz w:val="20"/>
        </w:rPr>
        <w:t xml:space="preserve">ultrapassar o preço global estimado no item </w:t>
      </w:r>
      <w:r w:rsidR="002C05A2" w:rsidRPr="006C7D44">
        <w:rPr>
          <w:sz w:val="20"/>
        </w:rPr>
        <w:t>3</w:t>
      </w:r>
      <w:r w:rsidR="00997150" w:rsidRPr="006C7D44">
        <w:rPr>
          <w:sz w:val="20"/>
        </w:rPr>
        <w:t xml:space="preserve">.1 </w:t>
      </w:r>
    </w:p>
    <w:p w:rsidR="003435B0" w:rsidRPr="006C7D44" w:rsidRDefault="003435B0" w:rsidP="003435B0">
      <w:pPr>
        <w:jc w:val="both"/>
        <w:rPr>
          <w:sz w:val="20"/>
        </w:rPr>
      </w:pPr>
      <w:r w:rsidRPr="006C7D44">
        <w:rPr>
          <w:sz w:val="20"/>
        </w:rPr>
        <w:t>e)</w:t>
      </w:r>
      <w:proofErr w:type="gramStart"/>
      <w:r w:rsidRPr="006C7D44">
        <w:rPr>
          <w:sz w:val="20"/>
        </w:rPr>
        <w:t xml:space="preserve">  </w:t>
      </w:r>
      <w:proofErr w:type="gramEnd"/>
      <w:r w:rsidR="00997150" w:rsidRPr="006C7D44">
        <w:rPr>
          <w:sz w:val="20"/>
        </w:rPr>
        <w:t xml:space="preserve">se o preço unitário ultrapassar os limites admitidos no orçamento estimado; </w:t>
      </w:r>
    </w:p>
    <w:p w:rsidR="00997150" w:rsidRPr="006C7D44" w:rsidRDefault="003435B0" w:rsidP="003435B0">
      <w:pPr>
        <w:jc w:val="both"/>
        <w:rPr>
          <w:b/>
          <w:sz w:val="20"/>
        </w:rPr>
      </w:pPr>
      <w:r w:rsidRPr="006C7D44">
        <w:rPr>
          <w:sz w:val="20"/>
        </w:rPr>
        <w:t>f</w:t>
      </w:r>
      <w:r w:rsidR="00997150" w:rsidRPr="006C7D44">
        <w:rPr>
          <w:sz w:val="20"/>
        </w:rPr>
        <w:t xml:space="preserve">) apresentar BDI acima do percentual </w:t>
      </w:r>
      <w:r w:rsidR="004E438B" w:rsidRPr="006C7D44">
        <w:rPr>
          <w:sz w:val="20"/>
        </w:rPr>
        <w:t xml:space="preserve">de </w:t>
      </w:r>
      <w:r w:rsidR="000E5A6A" w:rsidRPr="006C7D44">
        <w:rPr>
          <w:sz w:val="20"/>
        </w:rPr>
        <w:t>30</w:t>
      </w:r>
      <w:r w:rsidR="004E438B" w:rsidRPr="006C7D44">
        <w:rPr>
          <w:sz w:val="20"/>
        </w:rPr>
        <w:t>,00%</w:t>
      </w:r>
      <w:r w:rsidR="00997150" w:rsidRPr="006C7D44">
        <w:rPr>
          <w:sz w:val="20"/>
        </w:rPr>
        <w:t xml:space="preserve"> conforme fixado na cláusula 10.2.3.2).</w:t>
      </w:r>
      <w:r w:rsidR="00997150" w:rsidRPr="006C7D44">
        <w:rPr>
          <w:b/>
          <w:sz w:val="20"/>
        </w:rPr>
        <w:t xml:space="preserve"> </w:t>
      </w:r>
    </w:p>
    <w:p w:rsidR="00997150" w:rsidRPr="006C7D44" w:rsidRDefault="00997150" w:rsidP="00BC510B">
      <w:pPr>
        <w:pStyle w:val="Corpodetexto"/>
      </w:pPr>
      <w:r w:rsidRPr="006C7D44">
        <w:rPr>
          <w:b/>
        </w:rPr>
        <w:t>11.18</w:t>
      </w:r>
      <w:proofErr w:type="gramStart"/>
      <w:r w:rsidR="00810751" w:rsidRPr="006C7D44">
        <w:t xml:space="preserve">  </w:t>
      </w:r>
      <w:proofErr w:type="gramEnd"/>
      <w:r w:rsidRPr="006C7D44">
        <w:t xml:space="preserve">Será declarada vencedora a proposta considerada </w:t>
      </w:r>
      <w:proofErr w:type="spellStart"/>
      <w:r w:rsidRPr="006C7D44">
        <w:t>exeqüível</w:t>
      </w:r>
      <w:proofErr w:type="spellEnd"/>
      <w:r w:rsidRPr="006C7D44">
        <w:t xml:space="preserve"> e que apresentar o menor preço total.</w:t>
      </w:r>
    </w:p>
    <w:p w:rsidR="00997150" w:rsidRPr="006C7D44" w:rsidRDefault="00997150" w:rsidP="00BC510B">
      <w:pPr>
        <w:pStyle w:val="Corpodetexto"/>
      </w:pPr>
      <w:r w:rsidRPr="006C7D44">
        <w:rPr>
          <w:b/>
        </w:rPr>
        <w:t>11.19</w:t>
      </w:r>
      <w:proofErr w:type="gramStart"/>
      <w:r w:rsidR="00810751" w:rsidRPr="006C7D44">
        <w:rPr>
          <w:b/>
        </w:rPr>
        <w:t xml:space="preserve">  </w:t>
      </w:r>
      <w:proofErr w:type="gramEnd"/>
      <w:r w:rsidRPr="006C7D44">
        <w:t xml:space="preserve">No caso de empate entre as propostas de menor preço, será utilizado o critério de sorteio, em ato público, com a presença de todos os licitantes. </w:t>
      </w:r>
    </w:p>
    <w:p w:rsidR="00997150" w:rsidRPr="006C7D44" w:rsidRDefault="00997150" w:rsidP="00BC510B">
      <w:pPr>
        <w:autoSpaceDE w:val="0"/>
        <w:autoSpaceDN w:val="0"/>
        <w:adjustRightInd w:val="0"/>
        <w:jc w:val="both"/>
        <w:rPr>
          <w:sz w:val="20"/>
        </w:rPr>
      </w:pPr>
      <w:r w:rsidRPr="006C7D44">
        <w:rPr>
          <w:b/>
          <w:sz w:val="20"/>
        </w:rPr>
        <w:t xml:space="preserve">11.20 </w:t>
      </w:r>
      <w:r w:rsidRPr="006C7D44">
        <w:rPr>
          <w:sz w:val="20"/>
        </w:rPr>
        <w:t>Havendo empate no momento do julgamento das propostas</w:t>
      </w:r>
      <w:proofErr w:type="gramStart"/>
      <w:r w:rsidRPr="006C7D44">
        <w:rPr>
          <w:sz w:val="20"/>
        </w:rPr>
        <w:t>, será</w:t>
      </w:r>
      <w:proofErr w:type="gramEnd"/>
      <w:r w:rsidRPr="006C7D44">
        <w:rPr>
          <w:sz w:val="20"/>
        </w:rPr>
        <w:t xml:space="preserve"> assegurada às Microempresas e Empresas de Pequeno Porte preferência na contratação, caso a licitação tenha sido vencida por empresa que não detenha tal condição.</w:t>
      </w:r>
    </w:p>
    <w:p w:rsidR="00997150" w:rsidRPr="006C7D44" w:rsidRDefault="00997150" w:rsidP="00BC510B">
      <w:pPr>
        <w:autoSpaceDE w:val="0"/>
        <w:autoSpaceDN w:val="0"/>
        <w:adjustRightInd w:val="0"/>
        <w:jc w:val="both"/>
        <w:rPr>
          <w:sz w:val="20"/>
        </w:rPr>
      </w:pPr>
      <w:r w:rsidRPr="006C7D44">
        <w:rPr>
          <w:b/>
          <w:sz w:val="20"/>
        </w:rPr>
        <w:t xml:space="preserve">11.21 </w:t>
      </w:r>
      <w:r w:rsidRPr="006C7D44">
        <w:rPr>
          <w:sz w:val="20"/>
        </w:rPr>
        <w:t>Para efeito da verificação da existência de empate, no caso das microempresas ou das empresas de pequeno porte, serão consideradas as propostas por estas apresentadas iguais ou superiores em até 10% àquela mais bem classificada.</w:t>
      </w:r>
    </w:p>
    <w:p w:rsidR="00997150" w:rsidRPr="006C7D44" w:rsidRDefault="00997150" w:rsidP="00BC510B">
      <w:pPr>
        <w:autoSpaceDE w:val="0"/>
        <w:autoSpaceDN w:val="0"/>
        <w:adjustRightInd w:val="0"/>
        <w:jc w:val="both"/>
        <w:rPr>
          <w:sz w:val="20"/>
        </w:rPr>
      </w:pPr>
      <w:r w:rsidRPr="006C7D44">
        <w:rPr>
          <w:b/>
          <w:sz w:val="20"/>
        </w:rPr>
        <w:t>11.22</w:t>
      </w:r>
      <w:proofErr w:type="gramStart"/>
      <w:r w:rsidRPr="006C7D44">
        <w:rPr>
          <w:b/>
          <w:sz w:val="20"/>
        </w:rPr>
        <w:t xml:space="preserve">   </w:t>
      </w:r>
      <w:proofErr w:type="gramEnd"/>
      <w:r w:rsidRPr="006C7D44">
        <w:rPr>
          <w:sz w:val="20"/>
        </w:rPr>
        <w:t>Havendo o empate, proceder-se-á da seguinte forma:</w:t>
      </w:r>
    </w:p>
    <w:p w:rsidR="00997150" w:rsidRPr="006C7D44" w:rsidRDefault="002D5D90" w:rsidP="00BC510B">
      <w:pPr>
        <w:autoSpaceDE w:val="0"/>
        <w:autoSpaceDN w:val="0"/>
        <w:adjustRightInd w:val="0"/>
        <w:jc w:val="both"/>
        <w:rPr>
          <w:sz w:val="20"/>
        </w:rPr>
      </w:pPr>
      <w:r w:rsidRPr="006C7D44">
        <w:rPr>
          <w:b/>
          <w:sz w:val="20"/>
        </w:rPr>
        <w:t xml:space="preserve">     </w:t>
      </w:r>
      <w:r w:rsidR="00997150" w:rsidRPr="006C7D44">
        <w:rPr>
          <w:b/>
          <w:sz w:val="20"/>
        </w:rPr>
        <w:t xml:space="preserve">11.22.1 </w:t>
      </w:r>
      <w:r w:rsidR="00997150" w:rsidRPr="006C7D44">
        <w:rPr>
          <w:sz w:val="20"/>
        </w:rPr>
        <w:t>A microempresa ou empresa de pequeno porte mais bem classificada poderá apresentar, no prazo de 02 (dois) dias úteis, proposta escrita de preço inferior àquela considerada vencedora, hipótese na qual terá adjudicado em seu favor o objeto licitado.</w:t>
      </w:r>
    </w:p>
    <w:p w:rsidR="00997150" w:rsidRPr="006C7D44" w:rsidRDefault="002D5D90" w:rsidP="00BC510B">
      <w:pPr>
        <w:autoSpaceDE w:val="0"/>
        <w:autoSpaceDN w:val="0"/>
        <w:adjustRightInd w:val="0"/>
        <w:jc w:val="both"/>
        <w:rPr>
          <w:sz w:val="20"/>
        </w:rPr>
      </w:pPr>
      <w:r w:rsidRPr="006C7D44">
        <w:rPr>
          <w:b/>
          <w:sz w:val="20"/>
        </w:rPr>
        <w:t xml:space="preserve">     </w:t>
      </w:r>
      <w:r w:rsidR="00997150" w:rsidRPr="006C7D44">
        <w:rPr>
          <w:b/>
          <w:sz w:val="20"/>
        </w:rPr>
        <w:t>11.22.2</w:t>
      </w:r>
      <w:proofErr w:type="gramStart"/>
      <w:r w:rsidR="00997150" w:rsidRPr="006C7D44">
        <w:rPr>
          <w:b/>
          <w:sz w:val="20"/>
        </w:rPr>
        <w:t xml:space="preserve">  </w:t>
      </w:r>
      <w:proofErr w:type="gramEnd"/>
      <w:r w:rsidR="00997150" w:rsidRPr="006C7D44">
        <w:rPr>
          <w:sz w:val="20"/>
        </w:rPr>
        <w:t>Caso a microempresa ou empresa de pequeno porte que se apresente neste caso não venha a ser contratada, serão convocadas, na ordem classificatória, as demais que se enquadrem na mesma hipótese, para o exercício de igual direito.</w:t>
      </w:r>
    </w:p>
    <w:p w:rsidR="00997150" w:rsidRPr="006C7D44" w:rsidRDefault="002D5D90" w:rsidP="00BC510B">
      <w:pPr>
        <w:pStyle w:val="Corpodetexto"/>
        <w:autoSpaceDE w:val="0"/>
        <w:autoSpaceDN w:val="0"/>
        <w:adjustRightInd w:val="0"/>
      </w:pPr>
      <w:r w:rsidRPr="006C7D44">
        <w:rPr>
          <w:b/>
        </w:rPr>
        <w:t xml:space="preserve">     </w:t>
      </w:r>
      <w:r w:rsidR="00997150" w:rsidRPr="006C7D44">
        <w:rPr>
          <w:b/>
        </w:rPr>
        <w:t>11.22.3</w:t>
      </w:r>
      <w:proofErr w:type="gramStart"/>
      <w:r w:rsidR="00997150" w:rsidRPr="006C7D44">
        <w:rPr>
          <w:b/>
        </w:rPr>
        <w:t xml:space="preserve">  </w:t>
      </w:r>
      <w:proofErr w:type="gramEnd"/>
      <w:r w:rsidR="00997150" w:rsidRPr="006C7D44">
        <w:t>Na situação de empate na forma antes prevista, existindo equivalência nos valores apresentados por mais de uma microempresa ou empresa de pequeno porte, proceder-se-á ao sorteio entre estas com vistas a se identificar àquela que primeiro poderá apresentar melhor oferta.</w:t>
      </w:r>
    </w:p>
    <w:p w:rsidR="00997150" w:rsidRPr="006C7D44" w:rsidRDefault="00997150" w:rsidP="00BC510B">
      <w:pPr>
        <w:autoSpaceDE w:val="0"/>
        <w:autoSpaceDN w:val="0"/>
        <w:adjustRightInd w:val="0"/>
        <w:jc w:val="both"/>
        <w:rPr>
          <w:sz w:val="20"/>
        </w:rPr>
      </w:pPr>
      <w:proofErr w:type="gramStart"/>
      <w:r w:rsidRPr="006C7D44">
        <w:rPr>
          <w:b/>
          <w:sz w:val="20"/>
        </w:rPr>
        <w:t xml:space="preserve">11.23 </w:t>
      </w:r>
      <w:r w:rsidRPr="006C7D44">
        <w:rPr>
          <w:sz w:val="20"/>
        </w:rPr>
        <w:t>Caso</w:t>
      </w:r>
      <w:proofErr w:type="gramEnd"/>
      <w:r w:rsidRPr="006C7D44">
        <w:rPr>
          <w:sz w:val="20"/>
        </w:rPr>
        <w:t xml:space="preserve"> nenhuma microempresa ou empresa de pequeno porte venha a ser contratada pelo critério de desempate, o objeto licitado será adjudicado em favor da proposta originalmente vencedora do certame.</w:t>
      </w:r>
    </w:p>
    <w:p w:rsidR="00997150" w:rsidRPr="006C7D44" w:rsidRDefault="00997150" w:rsidP="00BC510B">
      <w:pPr>
        <w:pStyle w:val="Corpodetexto"/>
      </w:pPr>
      <w:r w:rsidRPr="006C7D44">
        <w:rPr>
          <w:b/>
        </w:rPr>
        <w:t xml:space="preserve">11.24 </w:t>
      </w:r>
      <w:r w:rsidRPr="006C7D44">
        <w:t>Na hipótese de inabilitação ou desclassificação de todas as propostas, a Comissão Permanente de Licitação poderá fixar aos Licitantes o prazo de 08 (oito) dias úteis para apresentação de nova documentação ou de outras propostas devidamente escoimadas das causas que deram origem a tal situação.</w:t>
      </w:r>
    </w:p>
    <w:p w:rsidR="00997150" w:rsidRPr="006C7D44" w:rsidRDefault="00997150" w:rsidP="00BC510B">
      <w:pPr>
        <w:pStyle w:val="Corpodetexto"/>
      </w:pPr>
      <w:r w:rsidRPr="006C7D44">
        <w:rPr>
          <w:b/>
        </w:rPr>
        <w:t>11.25</w:t>
      </w:r>
      <w:proofErr w:type="gramStart"/>
      <w:r w:rsidRPr="006C7D44">
        <w:rPr>
          <w:b/>
        </w:rPr>
        <w:t xml:space="preserve">  </w:t>
      </w:r>
      <w:proofErr w:type="gramEnd"/>
      <w:r w:rsidRPr="006C7D44">
        <w:t>O julgamento das propostas de preços (envelope “B”) e a classificação final das propostas será objeto de ata circunstanciada, que será assinada pelos Licitantes credenciados presentes e pelos membros da Comissão Permanente de Licitação.</w:t>
      </w:r>
    </w:p>
    <w:p w:rsidR="00997150" w:rsidRPr="006C7D44" w:rsidRDefault="00997150" w:rsidP="00BC510B">
      <w:pPr>
        <w:tabs>
          <w:tab w:val="left" w:pos="1134"/>
        </w:tabs>
        <w:jc w:val="both"/>
        <w:rPr>
          <w:sz w:val="20"/>
        </w:rPr>
      </w:pPr>
      <w:r w:rsidRPr="006C7D44">
        <w:rPr>
          <w:b/>
          <w:sz w:val="20"/>
        </w:rPr>
        <w:t>11.26</w:t>
      </w:r>
      <w:r w:rsidRPr="006C7D44">
        <w:rPr>
          <w:sz w:val="20"/>
        </w:rPr>
        <w:t xml:space="preserve">.  Quando da homologação do resultado do certame, e desde que não haja recurso administrativo pendente, ação judicial em curso ou qualquer outro fato impeditivo, os licitantes inabilitados que ainda não tiverem retirado os envelopes de PROPOSTAS DE PREÇOS, deverão ser notificados a fazê-lo, no prazo de 60 dias do recebimento da comunicação. Se houver recusa expressa ou tácita dos interessados, a Comissão de Licitação ou o agente público competente estará autorizado a inutilizar os envelopes. </w:t>
      </w:r>
    </w:p>
    <w:p w:rsidR="0078339D" w:rsidRPr="006C7D44" w:rsidRDefault="0078339D" w:rsidP="00BC510B">
      <w:pPr>
        <w:jc w:val="both"/>
        <w:rPr>
          <w:sz w:val="20"/>
        </w:rPr>
      </w:pPr>
    </w:p>
    <w:p w:rsidR="008F74EA" w:rsidRPr="006C7D44" w:rsidRDefault="008F74EA" w:rsidP="00BC510B">
      <w:pPr>
        <w:pStyle w:val="Corpodetexto"/>
      </w:pPr>
      <w:r w:rsidRPr="006C7D44">
        <w:rPr>
          <w:b/>
        </w:rPr>
        <w:t xml:space="preserve">12. DA HOMOLOGAÇÃO, DA ADJUDICAÇÃO E DO </w:t>
      </w:r>
      <w:proofErr w:type="gramStart"/>
      <w:r w:rsidRPr="006C7D44">
        <w:rPr>
          <w:b/>
        </w:rPr>
        <w:t>CONTRATO</w:t>
      </w:r>
      <w:proofErr w:type="gramEnd"/>
    </w:p>
    <w:p w:rsidR="008F74EA" w:rsidRPr="006C7D44" w:rsidRDefault="008F74EA" w:rsidP="00BC510B">
      <w:pPr>
        <w:pStyle w:val="Corpodetexto"/>
      </w:pPr>
      <w:r w:rsidRPr="006C7D44">
        <w:rPr>
          <w:b/>
        </w:rPr>
        <w:t>12.1</w:t>
      </w:r>
      <w:proofErr w:type="gramStart"/>
      <w:r w:rsidRPr="006C7D44">
        <w:rPr>
          <w:b/>
        </w:rPr>
        <w:t xml:space="preserve">  </w:t>
      </w:r>
      <w:proofErr w:type="gramEnd"/>
      <w:r w:rsidRPr="006C7D44">
        <w:t xml:space="preserve">Uma vez homologado o resultado da licitação pelo Presidente da Fundação </w:t>
      </w:r>
      <w:proofErr w:type="spellStart"/>
      <w:r w:rsidRPr="006C7D44">
        <w:t>Municpal</w:t>
      </w:r>
      <w:proofErr w:type="spellEnd"/>
      <w:r w:rsidRPr="006C7D44">
        <w:t xml:space="preserve"> de Saúde de Niterói, o objeto da licitação será adjudicado ao Licitante vencedor, que será convocado, por escrito, com uma antecedência mínima de 24 (vinte e quatro) horas, para assinatura do contrato, cuja minuta constitui o </w:t>
      </w:r>
      <w:r w:rsidRPr="006C7D44">
        <w:rPr>
          <w:b/>
        </w:rPr>
        <w:t>Anexo IX</w:t>
      </w:r>
      <w:r w:rsidRPr="006C7D44">
        <w:t>.</w:t>
      </w:r>
    </w:p>
    <w:p w:rsidR="008F74EA" w:rsidRPr="006C7D44" w:rsidRDefault="008F74EA" w:rsidP="00BC510B">
      <w:pPr>
        <w:pStyle w:val="Corpodetexto"/>
      </w:pPr>
      <w:r w:rsidRPr="006C7D44">
        <w:rPr>
          <w:b/>
        </w:rPr>
        <w:t>12.2</w:t>
      </w:r>
      <w:proofErr w:type="gramStart"/>
      <w:r w:rsidRPr="006C7D44">
        <w:rPr>
          <w:b/>
        </w:rPr>
        <w:t xml:space="preserve">  </w:t>
      </w:r>
      <w:proofErr w:type="gramEnd"/>
      <w:r w:rsidRPr="006C7D44">
        <w:t xml:space="preserve">Deixando o adjudicatário de assinar o contrato no prazo fixado, poderá a Fundação </w:t>
      </w:r>
      <w:proofErr w:type="spellStart"/>
      <w:r w:rsidRPr="006C7D44">
        <w:t>Municpal</w:t>
      </w:r>
      <w:proofErr w:type="spellEnd"/>
      <w:r w:rsidRPr="006C7D44">
        <w:t xml:space="preserve"> de Saúde, sem prejuízo da aplicação das sanções administrativas ao faltoso, convocar os Licitantes remanescentes que tiverem sido habilitados, na respectiva ordem de classificação, para fazê-lo em igual prazo e nas condições propostas pelo primeiro classificado.</w:t>
      </w:r>
    </w:p>
    <w:p w:rsidR="00571A34" w:rsidRPr="006C7D44" w:rsidRDefault="008F74EA" w:rsidP="00344103">
      <w:pPr>
        <w:tabs>
          <w:tab w:val="left" w:pos="1134"/>
        </w:tabs>
        <w:jc w:val="both"/>
        <w:rPr>
          <w:b/>
          <w:sz w:val="20"/>
        </w:rPr>
      </w:pPr>
      <w:r w:rsidRPr="006C7D44">
        <w:rPr>
          <w:b/>
          <w:sz w:val="20"/>
        </w:rPr>
        <w:t>12.</w:t>
      </w:r>
      <w:r w:rsidR="003D48C2" w:rsidRPr="006C7D44">
        <w:rPr>
          <w:b/>
          <w:sz w:val="20"/>
        </w:rPr>
        <w:t>3</w:t>
      </w:r>
      <w:r w:rsidRPr="006C7D44">
        <w:rPr>
          <w:sz w:val="20"/>
        </w:rPr>
        <w:t xml:space="preserve"> Quando da homologação do resultado do certame, e desde que não haja recurso administrativo pendente, ação judicial em curso ou qualquer outro fato impeditivo, os licitantes inabilitados que ainda não tiverem retirado os envelopes de PROPOSTAS DE PREÇOS, deverão ser notificados a fazê-lo, no prazo de 60 dias do recebimento da comunicação. Se houver recusa expressa ou tácita dos interessados, a Comissão de Licitação ou o agente público competente estará autorizado a inutilizar os envelopes.</w:t>
      </w:r>
    </w:p>
    <w:p w:rsidR="002D5D90" w:rsidRPr="006C7D44" w:rsidRDefault="002D5D90" w:rsidP="00BC510B">
      <w:pPr>
        <w:jc w:val="both"/>
        <w:rPr>
          <w:b/>
          <w:sz w:val="20"/>
        </w:rPr>
      </w:pPr>
    </w:p>
    <w:p w:rsidR="00007A03" w:rsidRPr="006C7D44" w:rsidRDefault="00007A03" w:rsidP="00BC510B">
      <w:pPr>
        <w:jc w:val="both"/>
        <w:rPr>
          <w:b/>
          <w:sz w:val="20"/>
        </w:rPr>
      </w:pPr>
      <w:r w:rsidRPr="006C7D44">
        <w:rPr>
          <w:b/>
          <w:sz w:val="20"/>
        </w:rPr>
        <w:t>13. SUBCONTRATAÇÃO OU TRANSFERÊNCIA</w:t>
      </w:r>
    </w:p>
    <w:p w:rsidR="00007A03" w:rsidRPr="006C7D44" w:rsidRDefault="00007A03" w:rsidP="00BC510B">
      <w:pPr>
        <w:jc w:val="both"/>
        <w:rPr>
          <w:b/>
          <w:sz w:val="20"/>
        </w:rPr>
      </w:pPr>
      <w:r w:rsidRPr="006C7D44">
        <w:rPr>
          <w:b/>
          <w:sz w:val="20"/>
        </w:rPr>
        <w:t>13.1 O presente objeto não poderá sofrer subcontratação ou transferência no todo ou em parte, a não ser com prévio e expresso consentimento do CONTRATANTE e sempre mediante instrumento próprio, devidamente motivado, a ser publicado no Diário Oficial do Município de Niterói.</w:t>
      </w:r>
    </w:p>
    <w:p w:rsidR="00007A03" w:rsidRPr="006C7D44" w:rsidRDefault="00007A03" w:rsidP="00BC510B">
      <w:pPr>
        <w:jc w:val="both"/>
        <w:rPr>
          <w:sz w:val="20"/>
        </w:rPr>
      </w:pPr>
      <w:r w:rsidRPr="006C7D44">
        <w:rPr>
          <w:b/>
          <w:sz w:val="20"/>
        </w:rPr>
        <w:t>13.2</w:t>
      </w:r>
      <w:r w:rsidRPr="006C7D44">
        <w:rPr>
          <w:sz w:val="20"/>
        </w:rPr>
        <w:t xml:space="preserve"> As consultas deverão vir acompanhadas da qualificação técnica da empresa subcontratada. </w:t>
      </w:r>
    </w:p>
    <w:p w:rsidR="00007A03" w:rsidRPr="006C7D44" w:rsidRDefault="00007A03" w:rsidP="00BC510B">
      <w:pPr>
        <w:pStyle w:val="Corpodetexto3"/>
        <w:rPr>
          <w:rFonts w:ascii="Times New Roman" w:hAnsi="Times New Roman"/>
          <w:color w:val="auto"/>
        </w:rPr>
      </w:pPr>
      <w:r w:rsidRPr="006C7D44">
        <w:rPr>
          <w:rFonts w:ascii="Times New Roman" w:hAnsi="Times New Roman"/>
          <w:b/>
          <w:color w:val="auto"/>
        </w:rPr>
        <w:t xml:space="preserve">13.3 </w:t>
      </w:r>
      <w:r w:rsidRPr="006C7D44">
        <w:rPr>
          <w:rFonts w:ascii="Times New Roman" w:hAnsi="Times New Roman"/>
          <w:color w:val="auto"/>
        </w:rPr>
        <w:t>Os pagamentos aos subcontratados serão realizados diretamente pelos contratados, ficando vedada a emissão de empenho do contratante diretamente aos subcontratados, ressalvada a hipótese dos arts. 48 e 49 da Lei Complementar nº 123/06.</w:t>
      </w:r>
    </w:p>
    <w:p w:rsidR="00007A03" w:rsidRPr="006C7D44" w:rsidRDefault="00007A03" w:rsidP="00BC510B">
      <w:pPr>
        <w:pStyle w:val="Corpodetexto3"/>
        <w:rPr>
          <w:rFonts w:ascii="Times New Roman" w:hAnsi="Times New Roman"/>
          <w:color w:val="auto"/>
        </w:rPr>
      </w:pPr>
      <w:r w:rsidRPr="006C7D44">
        <w:rPr>
          <w:rFonts w:ascii="Times New Roman" w:hAnsi="Times New Roman"/>
          <w:b/>
          <w:color w:val="auto"/>
        </w:rPr>
        <w:t xml:space="preserve">13.4 </w:t>
      </w:r>
      <w:r w:rsidRPr="006C7D44">
        <w:rPr>
          <w:rFonts w:ascii="Times New Roman" w:hAnsi="Times New Roman"/>
          <w:color w:val="auto"/>
        </w:rPr>
        <w:t xml:space="preserve">A subcontratação não altera a responsabilidade da CONTRATADA, que continuará integral e solidariamente responsável </w:t>
      </w:r>
      <w:proofErr w:type="gramStart"/>
      <w:r w:rsidRPr="006C7D44">
        <w:rPr>
          <w:rFonts w:ascii="Times New Roman" w:hAnsi="Times New Roman"/>
          <w:color w:val="auto"/>
        </w:rPr>
        <w:t>perante à</w:t>
      </w:r>
      <w:proofErr w:type="gramEnd"/>
      <w:r w:rsidRPr="006C7D44">
        <w:rPr>
          <w:rFonts w:ascii="Times New Roman" w:hAnsi="Times New Roman"/>
          <w:color w:val="auto"/>
        </w:rPr>
        <w:t xml:space="preserve"> CONTRATANTE</w:t>
      </w:r>
    </w:p>
    <w:p w:rsidR="00007A03" w:rsidRPr="006C7D44" w:rsidRDefault="00007A03" w:rsidP="00BC510B">
      <w:pPr>
        <w:pStyle w:val="Corpodetexto3"/>
        <w:rPr>
          <w:rFonts w:ascii="Times New Roman" w:hAnsi="Times New Roman"/>
          <w:color w:val="auto"/>
        </w:rPr>
      </w:pPr>
      <w:r w:rsidRPr="006C7D44">
        <w:rPr>
          <w:rFonts w:ascii="Times New Roman" w:hAnsi="Times New Roman"/>
          <w:b/>
          <w:color w:val="auto"/>
        </w:rPr>
        <w:t xml:space="preserve">13.5 </w:t>
      </w:r>
      <w:r w:rsidRPr="006C7D44">
        <w:rPr>
          <w:rFonts w:ascii="Times New Roman" w:hAnsi="Times New Roman"/>
          <w:color w:val="auto"/>
        </w:rPr>
        <w:t>A subcontratação porventura realizada será integralmente custeada pela CONTRATADA.</w:t>
      </w:r>
    </w:p>
    <w:p w:rsidR="0002282A" w:rsidRPr="006C7D44" w:rsidRDefault="0002282A" w:rsidP="00E25873">
      <w:pPr>
        <w:ind w:right="567"/>
        <w:jc w:val="both"/>
        <w:rPr>
          <w:b/>
          <w:sz w:val="20"/>
        </w:rPr>
      </w:pPr>
    </w:p>
    <w:p w:rsidR="00007A03" w:rsidRPr="006C7D44" w:rsidRDefault="00007A03" w:rsidP="00E25873">
      <w:pPr>
        <w:ind w:right="567"/>
        <w:jc w:val="both"/>
      </w:pPr>
      <w:r w:rsidRPr="006C7D44">
        <w:rPr>
          <w:b/>
          <w:sz w:val="20"/>
        </w:rPr>
        <w:t>14 - DA GARANTIA</w:t>
      </w:r>
    </w:p>
    <w:p w:rsidR="00007A03" w:rsidRPr="006C7D44" w:rsidRDefault="00007A03" w:rsidP="00BC510B">
      <w:pPr>
        <w:jc w:val="both"/>
        <w:rPr>
          <w:sz w:val="20"/>
        </w:rPr>
      </w:pPr>
      <w:r w:rsidRPr="006C7D44">
        <w:rPr>
          <w:b/>
          <w:sz w:val="20"/>
        </w:rPr>
        <w:t>14.1</w:t>
      </w:r>
      <w:r w:rsidR="003A005A" w:rsidRPr="006C7D44">
        <w:rPr>
          <w:b/>
          <w:sz w:val="20"/>
        </w:rPr>
        <w:t xml:space="preserve"> </w:t>
      </w:r>
      <w:r w:rsidRPr="006C7D44">
        <w:rPr>
          <w:sz w:val="20"/>
        </w:rPr>
        <w:t xml:space="preserve">A CONTRATADA deverá apresentar à CONTRATANTE, no prazo máximo de 30 (trinta) dias, contados da data da assinatura do contrato, comprovante de prestação de garantia da ordem de 3% (três por cento) a ser prestada em qualquer das modalidades e limites de que tratam os §§ 1º e 2º do art. 56 da Lei n.º 8.666/93 - a ser restituída após sua execução satisfatória. </w:t>
      </w:r>
    </w:p>
    <w:p w:rsidR="00007A03" w:rsidRPr="006C7D44" w:rsidRDefault="00007A03" w:rsidP="00BC510B">
      <w:pPr>
        <w:jc w:val="both"/>
        <w:rPr>
          <w:sz w:val="20"/>
        </w:rPr>
      </w:pPr>
      <w:r w:rsidRPr="006C7D44">
        <w:rPr>
          <w:b/>
          <w:sz w:val="20"/>
        </w:rPr>
        <w:t>14.2</w:t>
      </w:r>
      <w:proofErr w:type="gramStart"/>
      <w:r w:rsidR="003A005A" w:rsidRPr="006C7D44">
        <w:rPr>
          <w:b/>
          <w:sz w:val="20"/>
        </w:rPr>
        <w:t xml:space="preserve">  </w:t>
      </w:r>
      <w:proofErr w:type="gramEnd"/>
      <w:r w:rsidRPr="006C7D44">
        <w:rPr>
          <w:sz w:val="20"/>
        </w:rPr>
        <w:t>A garantia prestada não poderá se vincular a outras contratações, salvo após sua liberação.</w:t>
      </w:r>
    </w:p>
    <w:p w:rsidR="00007A03" w:rsidRPr="006C7D44" w:rsidRDefault="00007A03" w:rsidP="00BC510B">
      <w:pPr>
        <w:pStyle w:val="Corpodetexto"/>
      </w:pPr>
      <w:r w:rsidRPr="006C7D44">
        <w:rPr>
          <w:b/>
        </w:rPr>
        <w:t>14.3</w:t>
      </w:r>
      <w:r w:rsidR="003A005A" w:rsidRPr="006C7D44">
        <w:rPr>
          <w:b/>
        </w:rPr>
        <w:t xml:space="preserve"> </w:t>
      </w:r>
      <w:r w:rsidRPr="006C7D44">
        <w:t>Caso o valor da proposta vencedora seja inferior a 80 % (oitenta por cento) do menor valor a que se referem às alíneas “a” e “b”, art. 48, par</w:t>
      </w:r>
      <w:r w:rsidR="001716C3" w:rsidRPr="006C7D44">
        <w:t xml:space="preserve">ágrafo 1º da Lei </w:t>
      </w:r>
      <w:r w:rsidRPr="006C7D44">
        <w:t xml:space="preserve">nº 8.666/93, será exigida para assinatura do contrato, prestação de garantia adicional, dentre as modalidades previstas no parágrafo 1º do art. 56, igual </w:t>
      </w:r>
      <w:proofErr w:type="gramStart"/>
      <w:r w:rsidRPr="006C7D44">
        <w:t>a</w:t>
      </w:r>
      <w:proofErr w:type="gramEnd"/>
      <w:r w:rsidRPr="006C7D44">
        <w:t xml:space="preserve"> diferença entre o valor resultante do parágrafo 1º do art. 48 da Lei Federal nº 8.666/93 e o valor da correspondente proposta.</w:t>
      </w:r>
    </w:p>
    <w:p w:rsidR="00007A03" w:rsidRPr="006C7D44" w:rsidRDefault="00007A03" w:rsidP="00BC510B">
      <w:pPr>
        <w:pStyle w:val="Corpodetexto"/>
      </w:pPr>
      <w:r w:rsidRPr="006C7D44">
        <w:rPr>
          <w:b/>
        </w:rPr>
        <w:t>14.4</w:t>
      </w:r>
      <w:r w:rsidR="003A005A" w:rsidRPr="006C7D44">
        <w:rPr>
          <w:b/>
        </w:rPr>
        <w:t xml:space="preserve"> </w:t>
      </w:r>
      <w:r w:rsidRPr="006C7D44">
        <w:t>O levantamento da caução contratual por parte da</w:t>
      </w:r>
      <w:proofErr w:type="gramStart"/>
      <w:r w:rsidRPr="006C7D44">
        <w:t xml:space="preserve">  </w:t>
      </w:r>
      <w:proofErr w:type="gramEnd"/>
      <w:r w:rsidRPr="006C7D44">
        <w:t>contratada, respeitadas as disposições legais, dependerá de requerimento da interessada, acompanhado do documento de recibo correspondente, após a aceitação definitiva da obra.</w:t>
      </w:r>
    </w:p>
    <w:p w:rsidR="00007A03" w:rsidRPr="006C7D44" w:rsidRDefault="00007A03" w:rsidP="00BC510B">
      <w:pPr>
        <w:pStyle w:val="Corpodetexto"/>
      </w:pPr>
      <w:r w:rsidRPr="006C7D44">
        <w:rPr>
          <w:b/>
        </w:rPr>
        <w:t>14.5</w:t>
      </w:r>
      <w:r w:rsidR="003A005A" w:rsidRPr="006C7D44">
        <w:rPr>
          <w:b/>
        </w:rPr>
        <w:t xml:space="preserve"> </w:t>
      </w:r>
      <w:r w:rsidRPr="006C7D44">
        <w:t>Em caso de rescisão decorrente de ato praticado pela</w:t>
      </w:r>
      <w:proofErr w:type="gramStart"/>
      <w:r w:rsidRPr="006C7D44">
        <w:t xml:space="preserve">  </w:t>
      </w:r>
      <w:proofErr w:type="gramEnd"/>
      <w:r w:rsidRPr="006C7D44">
        <w:t>contratada, a garantia  reverterá integralmente ao contratante, que promoverá a cobrança de eventual diferença que venha a ser apurada entre o importe da caução prestada e o débito verificado.</w:t>
      </w:r>
    </w:p>
    <w:p w:rsidR="00007A03" w:rsidRPr="006C7D44" w:rsidRDefault="00007A03" w:rsidP="00BC510B">
      <w:pPr>
        <w:pStyle w:val="Corpodetexto"/>
        <w:rPr>
          <w:b/>
        </w:rPr>
      </w:pPr>
      <w:r w:rsidRPr="006C7D44">
        <w:rPr>
          <w:b/>
        </w:rPr>
        <w:t>14.6</w:t>
      </w:r>
      <w:r w:rsidR="003A005A" w:rsidRPr="006C7D44">
        <w:rPr>
          <w:b/>
        </w:rPr>
        <w:t xml:space="preserve"> </w:t>
      </w:r>
      <w:r w:rsidRPr="006C7D44">
        <w:t>Sem prejuízo da aplicação das penalidades cabíveis, a Fundação Municipal de Saúde de Niterói se utilizará da garantia dada para a finalidade de se ressarcir de possíveis prejuízos que lhe venham a ser causados pela contratada, na recomposição das perdas e danos sofridos</w:t>
      </w:r>
      <w:r w:rsidRPr="006C7D44">
        <w:rPr>
          <w:b/>
        </w:rPr>
        <w:t xml:space="preserve">. </w:t>
      </w:r>
    </w:p>
    <w:p w:rsidR="00007A03" w:rsidRPr="006C7D44" w:rsidRDefault="00007A03" w:rsidP="00BC510B">
      <w:pPr>
        <w:pStyle w:val="Corpodetexto"/>
        <w:rPr>
          <w:b/>
        </w:rPr>
      </w:pPr>
      <w:r w:rsidRPr="006C7D44">
        <w:rPr>
          <w:b/>
        </w:rPr>
        <w:t>14.7</w:t>
      </w:r>
      <w:r w:rsidR="003A005A" w:rsidRPr="006C7D44">
        <w:rPr>
          <w:b/>
        </w:rPr>
        <w:t xml:space="preserve"> </w:t>
      </w:r>
      <w:r w:rsidRPr="006C7D44">
        <w:t>Caso o valor do contrato seja alterado, de acordo com o art. 65 da Lei nº 8.666/93, a empresa Contratada deverá complementar, no prazo de 72</w:t>
      </w:r>
      <w:r w:rsidR="001D0782" w:rsidRPr="006C7D44">
        <w:t xml:space="preserve"> </w:t>
      </w:r>
      <w:r w:rsidRPr="006C7D44">
        <w:t>(setenta e duas) horas,</w:t>
      </w:r>
      <w:proofErr w:type="gramStart"/>
      <w:r w:rsidRPr="006C7D44">
        <w:t xml:space="preserve">  </w:t>
      </w:r>
      <w:proofErr w:type="gramEnd"/>
      <w:r w:rsidRPr="006C7D44">
        <w:t>o valor da caução para que seja mantido o percentual de 3% (três) por cento do valor do Contrato.</w:t>
      </w:r>
      <w:r w:rsidRPr="006C7D44">
        <w:rPr>
          <w:b/>
        </w:rPr>
        <w:t xml:space="preserve">  </w:t>
      </w:r>
    </w:p>
    <w:p w:rsidR="00007A03" w:rsidRPr="006C7D44" w:rsidRDefault="00007A03" w:rsidP="00BC510B">
      <w:pPr>
        <w:jc w:val="both"/>
        <w:rPr>
          <w:b/>
          <w:sz w:val="20"/>
        </w:rPr>
      </w:pPr>
      <w:r w:rsidRPr="006C7D44">
        <w:rPr>
          <w:b/>
          <w:sz w:val="20"/>
        </w:rPr>
        <w:t xml:space="preserve">14.8 </w:t>
      </w:r>
      <w:r w:rsidRPr="006C7D44">
        <w:rPr>
          <w:sz w:val="20"/>
        </w:rPr>
        <w:t>Nos casos em que valores de multa venham a ser descontados da garantia, seu valor original será recomposto no prazo de 72 (setenta e duas)</w:t>
      </w:r>
      <w:proofErr w:type="gramStart"/>
      <w:r w:rsidRPr="006C7D44">
        <w:rPr>
          <w:sz w:val="20"/>
        </w:rPr>
        <w:t xml:space="preserve">  </w:t>
      </w:r>
      <w:proofErr w:type="gramEnd"/>
      <w:r w:rsidRPr="006C7D44">
        <w:rPr>
          <w:sz w:val="20"/>
        </w:rPr>
        <w:t>horas, sob pena de rescisão administrativa do contrato.</w:t>
      </w:r>
    </w:p>
    <w:p w:rsidR="00F21708" w:rsidRPr="006C7D44" w:rsidRDefault="00F21708" w:rsidP="00BC510B">
      <w:pPr>
        <w:pStyle w:val="Corpodetexto"/>
        <w:rPr>
          <w:b/>
        </w:rPr>
      </w:pPr>
    </w:p>
    <w:p w:rsidR="003B565F" w:rsidRPr="006C7D44" w:rsidRDefault="003B565F" w:rsidP="00BC510B">
      <w:pPr>
        <w:pStyle w:val="Corpodetexto"/>
      </w:pPr>
      <w:r w:rsidRPr="006C7D44">
        <w:rPr>
          <w:b/>
        </w:rPr>
        <w:t>15 -</w:t>
      </w:r>
      <w:proofErr w:type="gramStart"/>
      <w:r w:rsidRPr="006C7D44">
        <w:rPr>
          <w:b/>
        </w:rPr>
        <w:t xml:space="preserve">  </w:t>
      </w:r>
      <w:proofErr w:type="gramEnd"/>
      <w:r w:rsidRPr="006C7D44">
        <w:rPr>
          <w:b/>
        </w:rPr>
        <w:t>CONDIÇÕES DE PAGAMENTO</w:t>
      </w:r>
    </w:p>
    <w:p w:rsidR="003B565F" w:rsidRPr="006C7D44" w:rsidRDefault="003B565F" w:rsidP="00BC510B">
      <w:pPr>
        <w:jc w:val="both"/>
        <w:rPr>
          <w:sz w:val="20"/>
        </w:rPr>
      </w:pPr>
      <w:r w:rsidRPr="006C7D44">
        <w:rPr>
          <w:b/>
          <w:sz w:val="20"/>
        </w:rPr>
        <w:t xml:space="preserve">15.1 </w:t>
      </w:r>
      <w:r w:rsidRPr="006C7D44">
        <w:rPr>
          <w:sz w:val="20"/>
        </w:rPr>
        <w:t>Os pagamentos serão efetuados, obrigatoriamente, através de crédito em conta corrente da instit</w:t>
      </w:r>
      <w:r w:rsidR="00D24D5F" w:rsidRPr="006C7D44">
        <w:rPr>
          <w:sz w:val="20"/>
        </w:rPr>
        <w:t>uição financeira contratada pela Fundação Municipal de Saúde de Niterói</w:t>
      </w:r>
      <w:r w:rsidRPr="006C7D44">
        <w:rPr>
          <w:sz w:val="20"/>
        </w:rPr>
        <w:t xml:space="preserve">, cujo número e agência deverão ser informados pelo adjudicatário até a assinatura do contrato. </w:t>
      </w:r>
    </w:p>
    <w:p w:rsidR="002C05A2" w:rsidRPr="006C7D44" w:rsidRDefault="002C05A2" w:rsidP="002C05A2">
      <w:pPr>
        <w:widowControl w:val="0"/>
        <w:overflowPunct w:val="0"/>
        <w:adjustRightInd w:val="0"/>
        <w:jc w:val="both"/>
        <w:rPr>
          <w:sz w:val="20"/>
        </w:rPr>
      </w:pPr>
      <w:r w:rsidRPr="006C7D44">
        <w:rPr>
          <w:b/>
          <w:sz w:val="20"/>
        </w:rPr>
        <w:t xml:space="preserve">     15.1.1 </w:t>
      </w:r>
      <w:r w:rsidRPr="006C7D44">
        <w:rPr>
          <w:sz w:val="20"/>
        </w:rPr>
        <w:t xml:space="preserve">Os pagamentos serão realizados no 30º (trigésimo) dia, após o adimplemento de cada parcela mensal, considerando-se para tanto a apresentação, ao Departamento Administrativo – Setor de Contratos, de fatura, acompanhada da respectiva folha de medição dos serviços efetivamente realizados, devidamente atestadas pela fiscalização da Fundação Municipal de Saúde e assinadas pelo Responsável Técnico ou titular da contratada, nos termos do que dispõe a alínea “A”, inciso XIV, artigo 40, da Lei Federal nº 8666/93. </w:t>
      </w:r>
    </w:p>
    <w:p w:rsidR="003B565F" w:rsidRPr="006C7D44" w:rsidRDefault="003A005A" w:rsidP="00BC510B">
      <w:pPr>
        <w:jc w:val="both"/>
        <w:rPr>
          <w:b/>
          <w:sz w:val="20"/>
        </w:rPr>
      </w:pPr>
      <w:r w:rsidRPr="006C7D44">
        <w:rPr>
          <w:b/>
          <w:sz w:val="20"/>
        </w:rPr>
        <w:t>15.2</w:t>
      </w:r>
      <w:r w:rsidR="003B565F" w:rsidRPr="006C7D44">
        <w:rPr>
          <w:b/>
          <w:sz w:val="20"/>
        </w:rPr>
        <w:t xml:space="preserve"> </w:t>
      </w:r>
      <w:r w:rsidR="003B565F" w:rsidRPr="006C7D44">
        <w:rPr>
          <w:sz w:val="20"/>
        </w:rPr>
        <w:t>No caso de a CONTRATADA estar estabelecida em localidade que não possua agência da instit</w:t>
      </w:r>
      <w:r w:rsidR="005C5496" w:rsidRPr="006C7D44">
        <w:rPr>
          <w:sz w:val="20"/>
        </w:rPr>
        <w:t>uição financeira contratada pela</w:t>
      </w:r>
      <w:r w:rsidR="003B565F" w:rsidRPr="006C7D44">
        <w:rPr>
          <w:sz w:val="20"/>
        </w:rPr>
        <w:t xml:space="preserve"> </w:t>
      </w:r>
      <w:r w:rsidR="005C5496" w:rsidRPr="006C7D44">
        <w:rPr>
          <w:sz w:val="20"/>
        </w:rPr>
        <w:t>Fundação Municipal de Saúde</w:t>
      </w:r>
      <w:r w:rsidR="003B565F" w:rsidRPr="006C7D44">
        <w:rPr>
          <w:sz w:val="20"/>
        </w:rPr>
        <w:t xml:space="preserve"> ou caso verificada pelo CONTRATANTE a impossibilidade de a CONTRATADA, em razão de negativa expressa da instituição financeira contratada pel</w:t>
      </w:r>
      <w:r w:rsidR="002C05A2" w:rsidRPr="006C7D44">
        <w:rPr>
          <w:sz w:val="20"/>
        </w:rPr>
        <w:t>a Fundação Municipal de Saúde</w:t>
      </w:r>
      <w:r w:rsidR="003B565F" w:rsidRPr="006C7D44">
        <w:rPr>
          <w:sz w:val="20"/>
        </w:rPr>
        <w:t xml:space="preserve">,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3B565F" w:rsidRPr="006C7D44" w:rsidRDefault="003B565F" w:rsidP="00BC510B">
      <w:pPr>
        <w:pStyle w:val="Corpodetexto"/>
      </w:pPr>
      <w:r w:rsidRPr="006C7D44">
        <w:rPr>
          <w:b/>
        </w:rPr>
        <w:t xml:space="preserve">15.3 </w:t>
      </w:r>
      <w:r w:rsidRPr="006C7D44">
        <w:t>A cada 30 (trinta) dias fará o CONTRATADO a emissão das faturas dos serviços realizados, aceitos e verificados em conformidade com as etapas estabelecidas no cronograma físico-financeiro (Anexo III) e obedecido o sistema de medições.</w:t>
      </w:r>
    </w:p>
    <w:p w:rsidR="003B565F" w:rsidRPr="006C7D44" w:rsidRDefault="003B565F" w:rsidP="007A5D15">
      <w:pPr>
        <w:jc w:val="both"/>
        <w:rPr>
          <w:sz w:val="20"/>
        </w:rPr>
      </w:pPr>
      <w:r w:rsidRPr="006C7D44">
        <w:rPr>
          <w:b/>
          <w:sz w:val="20"/>
        </w:rPr>
        <w:t>15.</w:t>
      </w:r>
      <w:r w:rsidR="007A5D15" w:rsidRPr="006C7D44">
        <w:rPr>
          <w:b/>
          <w:sz w:val="20"/>
        </w:rPr>
        <w:t>4</w:t>
      </w:r>
      <w:proofErr w:type="gramStart"/>
      <w:r w:rsidRPr="006C7D44">
        <w:rPr>
          <w:b/>
          <w:sz w:val="20"/>
        </w:rPr>
        <w:t xml:space="preserve">   </w:t>
      </w:r>
      <w:proofErr w:type="gramEnd"/>
      <w:r w:rsidRPr="006C7D44">
        <w:rPr>
          <w:sz w:val="20"/>
        </w:rPr>
        <w:t>O contratado deverá apresentar, juntamente com a fatura, o comprovante de recolhimento do FGTS e INSS de todos os empregados atuantes na obra.</w:t>
      </w:r>
    </w:p>
    <w:p w:rsidR="003B565F" w:rsidRPr="006C7D44" w:rsidRDefault="003B565F" w:rsidP="001D0782">
      <w:pPr>
        <w:ind w:left="-3"/>
      </w:pPr>
      <w:r w:rsidRPr="006C7D44">
        <w:rPr>
          <w:b/>
          <w:sz w:val="20"/>
        </w:rPr>
        <w:lastRenderedPageBreak/>
        <w:t>15.</w:t>
      </w:r>
      <w:r w:rsidR="007A5D15" w:rsidRPr="006C7D44">
        <w:rPr>
          <w:b/>
          <w:sz w:val="20"/>
        </w:rPr>
        <w:t>5</w:t>
      </w:r>
      <w:r w:rsidRPr="006C7D44">
        <w:rPr>
          <w:b/>
          <w:sz w:val="20"/>
        </w:rPr>
        <w:t xml:space="preserve"> </w:t>
      </w:r>
      <w:r w:rsidR="004519A9" w:rsidRPr="006C7D44">
        <w:rPr>
          <w:sz w:val="20"/>
        </w:rPr>
        <w:t>Os pagamentos eventualmente realizados com atraso, desde que não decorram de ato ou fato atribuível à CONTRATADA, sofrerão a incidência de atualização financeira</w:t>
      </w:r>
      <w:r w:rsidR="00D24D5F" w:rsidRPr="006C7D44">
        <w:rPr>
          <w:sz w:val="20"/>
        </w:rPr>
        <w:t xml:space="preserve"> pelo IPC</w:t>
      </w:r>
      <w:proofErr w:type="gramStart"/>
      <w:r w:rsidR="00D24D5F" w:rsidRPr="006C7D44">
        <w:rPr>
          <w:sz w:val="20"/>
        </w:rPr>
        <w:t xml:space="preserve"> </w:t>
      </w:r>
      <w:r w:rsidR="004519A9" w:rsidRPr="006C7D44">
        <w:rPr>
          <w:sz w:val="20"/>
        </w:rPr>
        <w:t xml:space="preserve"> </w:t>
      </w:r>
      <w:proofErr w:type="gramEnd"/>
      <w:r w:rsidR="004519A9" w:rsidRPr="006C7D44">
        <w:rPr>
          <w:sz w:val="20"/>
        </w:rPr>
        <w:t xml:space="preserve">e juros moratórios de 0,5% ao mês, calculado pro rata die, e aqueles pagos em prazo inferior ao estabelecido neste edital serão feitos mediante desconto de 0,5% ao mês pro rata die.  </w:t>
      </w:r>
      <w:r w:rsidR="004519A9" w:rsidRPr="006C7D44">
        <w:t xml:space="preserve"> </w:t>
      </w:r>
    </w:p>
    <w:p w:rsidR="0043314B" w:rsidRPr="006C7D44" w:rsidRDefault="0043314B" w:rsidP="0043314B">
      <w:pPr>
        <w:jc w:val="both"/>
        <w:rPr>
          <w:rFonts w:eastAsia="Times New Roman"/>
          <w:sz w:val="20"/>
        </w:rPr>
      </w:pPr>
      <w:proofErr w:type="gramStart"/>
      <w:r w:rsidRPr="006C7D44">
        <w:rPr>
          <w:b/>
          <w:sz w:val="20"/>
        </w:rPr>
        <w:t>15.</w:t>
      </w:r>
      <w:r w:rsidR="007A5D15" w:rsidRPr="006C7D44">
        <w:rPr>
          <w:b/>
          <w:sz w:val="20"/>
        </w:rPr>
        <w:t>6</w:t>
      </w:r>
      <w:r w:rsidRPr="006C7D44">
        <w:rPr>
          <w:b/>
          <w:sz w:val="20"/>
        </w:rPr>
        <w:t xml:space="preserve"> </w:t>
      </w:r>
      <w:r w:rsidRPr="006C7D44">
        <w:rPr>
          <w:rFonts w:eastAsia="Times New Roman"/>
          <w:bCs/>
          <w:sz w:val="20"/>
        </w:rPr>
        <w:t>Decorrido</w:t>
      </w:r>
      <w:proofErr w:type="gramEnd"/>
      <w:r w:rsidRPr="006C7D44">
        <w:rPr>
          <w:rFonts w:eastAsia="Times New Roman"/>
          <w:bCs/>
          <w:sz w:val="20"/>
        </w:rPr>
        <w:t xml:space="preserve"> o prazo de 12 (doze) meses da </w:t>
      </w:r>
      <w:r w:rsidRPr="006C7D44">
        <w:rPr>
          <w:rFonts w:eastAsia="Times New Roman"/>
          <w:sz w:val="20"/>
        </w:rPr>
        <w:t>data da apresentação da proposta ou do orçamento a que essa proposta se referir, poderá o contratado fazer jus ao reajuste do valor contratual pelo IPC, que deverá retratar a variação efetiva do custo de produção ou dos insumos utilizados na consecução do objeto contratual, na forma do que dispõe o art. 40, X, da Lei nº 8.666/93.</w:t>
      </w:r>
    </w:p>
    <w:p w:rsidR="003B565F" w:rsidRPr="006C7D44" w:rsidRDefault="003A005A" w:rsidP="00BC510B">
      <w:pPr>
        <w:jc w:val="both"/>
        <w:rPr>
          <w:sz w:val="20"/>
        </w:rPr>
      </w:pPr>
      <w:r w:rsidRPr="006C7D44">
        <w:rPr>
          <w:b/>
          <w:sz w:val="20"/>
        </w:rPr>
        <w:t>15.</w:t>
      </w:r>
      <w:r w:rsidR="007A5D15" w:rsidRPr="006C7D44">
        <w:rPr>
          <w:b/>
          <w:sz w:val="20"/>
        </w:rPr>
        <w:t xml:space="preserve">7 </w:t>
      </w:r>
      <w:r w:rsidR="003B565F" w:rsidRPr="006C7D44">
        <w:rPr>
          <w:sz w:val="20"/>
        </w:rPr>
        <w:t xml:space="preserve">O pagamento por eventuais serviços ou itens não previstos, desde que devidamente justificados e previamente aprovados pela fiscalização e ratificado pelo Presidente da Fundação Municipal de Saúde será feito com base no custo unitário constante do Sistema EMOP (ou outro sistema). Os itens novos não constantes do Sistema EMOP terão seus preços limitados aos indicados nos sistemas de orçamentação de obras ou, em caso de inexistência nestes, ao menor preço obtido junto à no mínimo três fornecedores especializados. </w:t>
      </w:r>
    </w:p>
    <w:p w:rsidR="003B565F" w:rsidRPr="006C7D44" w:rsidRDefault="003B565F" w:rsidP="00BC510B">
      <w:pPr>
        <w:pStyle w:val="Corpodetexto"/>
        <w:tabs>
          <w:tab w:val="left" w:pos="709"/>
          <w:tab w:val="left" w:pos="993"/>
        </w:tabs>
      </w:pPr>
      <w:r w:rsidRPr="006C7D44">
        <w:rPr>
          <w:b/>
        </w:rPr>
        <w:t>15.</w:t>
      </w:r>
      <w:r w:rsidR="007A5D15" w:rsidRPr="006C7D44">
        <w:rPr>
          <w:b/>
        </w:rPr>
        <w:t>8</w:t>
      </w:r>
      <w:r w:rsidRPr="006C7D44">
        <w:t xml:space="preserve">O pagamento de serviços executados antes das datas previstas nos cronogramas (obras adiantadas) dependerá das disponibilidades de caixa da CONTRATANTE, observado o percentual de desconto a que se refere </w:t>
      </w:r>
      <w:proofErr w:type="gramStart"/>
      <w:r w:rsidRPr="006C7D44">
        <w:t>a</w:t>
      </w:r>
      <w:proofErr w:type="gramEnd"/>
      <w:r w:rsidRPr="006C7D44">
        <w:t xml:space="preserve"> cláusula 15.6.</w:t>
      </w:r>
    </w:p>
    <w:p w:rsidR="001379AF" w:rsidRPr="006C7D44" w:rsidRDefault="001379AF" w:rsidP="00BC510B">
      <w:pPr>
        <w:widowControl w:val="0"/>
        <w:overflowPunct w:val="0"/>
        <w:adjustRightInd w:val="0"/>
        <w:jc w:val="both"/>
        <w:rPr>
          <w:sz w:val="20"/>
        </w:rPr>
      </w:pPr>
      <w:r w:rsidRPr="006C7D44">
        <w:rPr>
          <w:b/>
          <w:sz w:val="20"/>
        </w:rPr>
        <w:t>15.</w:t>
      </w:r>
      <w:r w:rsidR="007A5D15" w:rsidRPr="006C7D44">
        <w:rPr>
          <w:b/>
          <w:sz w:val="20"/>
        </w:rPr>
        <w:t xml:space="preserve"> </w:t>
      </w:r>
      <w:proofErr w:type="gramStart"/>
      <w:r w:rsidRPr="006C7D44">
        <w:rPr>
          <w:b/>
          <w:sz w:val="20"/>
        </w:rPr>
        <w:t>9</w:t>
      </w:r>
      <w:proofErr w:type="gramEnd"/>
      <w:r w:rsidRPr="006C7D44">
        <w:rPr>
          <w:b/>
          <w:sz w:val="20"/>
        </w:rPr>
        <w:t xml:space="preserve"> </w:t>
      </w:r>
      <w:r w:rsidRPr="006C7D44">
        <w:rPr>
          <w:sz w:val="20"/>
        </w:rPr>
        <w:t xml:space="preserve">A CONTRATADA deverá encaminhar a fatura/nota fiscal devidamente atestada, com vistas ao pagamento, para o Departamento Administrativo – Setor de Contratos, localizado na Rua Visconde de Sepetiba, nº 987, 8 andar, Centro, Niterói/RJ, em nome do Fundo Municipal de Saúde de Niterói, inscrito no CNPJ sob o nº 11.249.035/0001-85, acompanhada de comprovante de recolhimento do FGTS e INSS, bem como comprovante de atendimento a todos os encargos relativos à mão de obra empregada no contrato. </w:t>
      </w:r>
    </w:p>
    <w:p w:rsidR="001379AF" w:rsidRPr="006C7D44" w:rsidRDefault="001379AF" w:rsidP="00BC510B">
      <w:pPr>
        <w:widowControl w:val="0"/>
        <w:overflowPunct w:val="0"/>
        <w:adjustRightInd w:val="0"/>
        <w:jc w:val="both"/>
        <w:rPr>
          <w:sz w:val="20"/>
        </w:rPr>
      </w:pPr>
      <w:r w:rsidRPr="006C7D44">
        <w:rPr>
          <w:b/>
          <w:sz w:val="20"/>
        </w:rPr>
        <w:t>15.</w:t>
      </w:r>
      <w:r w:rsidR="007A5D15" w:rsidRPr="006C7D44">
        <w:rPr>
          <w:b/>
          <w:sz w:val="20"/>
        </w:rPr>
        <w:t>1</w:t>
      </w:r>
      <w:r w:rsidRPr="006C7D44">
        <w:rPr>
          <w:b/>
          <w:sz w:val="20"/>
        </w:rPr>
        <w:t xml:space="preserve">0 </w:t>
      </w:r>
      <w:r w:rsidRPr="006C7D44">
        <w:rPr>
          <w:sz w:val="20"/>
        </w:rPr>
        <w:t xml:space="preserve">A nota fiscal/fatura deve ser entregue devidamente atestada por 02 (dois) servidores, que não o ordenador da despesa, comprovando-se, assim, a entrega do material ou a prestação efetiva do serviço. </w:t>
      </w:r>
    </w:p>
    <w:p w:rsidR="0078339D" w:rsidRPr="006C7D44" w:rsidRDefault="0078339D" w:rsidP="00BC510B">
      <w:pPr>
        <w:jc w:val="both"/>
        <w:rPr>
          <w:b/>
          <w:sz w:val="20"/>
        </w:rPr>
      </w:pPr>
    </w:p>
    <w:p w:rsidR="009D4432" w:rsidRPr="006C7D44" w:rsidRDefault="009D4432" w:rsidP="009D4432">
      <w:pPr>
        <w:pStyle w:val="Corpodetexto"/>
      </w:pPr>
      <w:r w:rsidRPr="006C7D44">
        <w:rPr>
          <w:b/>
        </w:rPr>
        <w:t>16 -</w:t>
      </w:r>
      <w:proofErr w:type="gramStart"/>
      <w:r w:rsidRPr="006C7D44">
        <w:rPr>
          <w:b/>
        </w:rPr>
        <w:t xml:space="preserve">  </w:t>
      </w:r>
      <w:proofErr w:type="gramEnd"/>
      <w:r w:rsidRPr="006C7D44">
        <w:rPr>
          <w:b/>
        </w:rPr>
        <w:t>DAS SANÇÕES ADMINISTRATIVAS E DEMAIS PENALIDADES</w:t>
      </w:r>
    </w:p>
    <w:p w:rsidR="00796237" w:rsidRPr="006C7D44" w:rsidRDefault="00796237" w:rsidP="00796237">
      <w:pPr>
        <w:ind w:left="-567" w:right="-567"/>
        <w:jc w:val="both"/>
        <w:rPr>
          <w:sz w:val="20"/>
        </w:rPr>
      </w:pPr>
      <w:r w:rsidRPr="006C7D44">
        <w:rPr>
          <w:b/>
          <w:sz w:val="20"/>
        </w:rPr>
        <w:t xml:space="preserve">16. </w:t>
      </w:r>
      <w:proofErr w:type="gramStart"/>
      <w:r w:rsidRPr="006C7D44">
        <w:rPr>
          <w:b/>
          <w:sz w:val="20"/>
        </w:rPr>
        <w:t>1</w:t>
      </w:r>
      <w:proofErr w:type="gramEnd"/>
      <w:r w:rsidRPr="006C7D44">
        <w:rPr>
          <w:sz w:val="20"/>
        </w:rPr>
        <w:t xml:space="preserve"> A inexecução dos serviços, total ou parcial, a execução imperfeita, a mora na execução ou qualquer inadimplemento ou infração contratual, sujeitará o contratado, sem prejuízo da responsabilidade civil ou criminal que couber, às seguintes penalidades, que deverá(ão) ser graduada(s) de acordo com a gravidade da infração: </w:t>
      </w:r>
      <w:r w:rsidRPr="006C7D44">
        <w:rPr>
          <w:b/>
          <w:sz w:val="20"/>
        </w:rPr>
        <w:t xml:space="preserve"> </w:t>
      </w:r>
    </w:p>
    <w:p w:rsidR="00796237" w:rsidRPr="006C7D44" w:rsidRDefault="00796237" w:rsidP="00796237">
      <w:pPr>
        <w:ind w:left="-567" w:right="-567"/>
        <w:jc w:val="both"/>
        <w:rPr>
          <w:sz w:val="20"/>
        </w:rPr>
      </w:pPr>
      <w:r w:rsidRPr="006C7D44">
        <w:rPr>
          <w:sz w:val="20"/>
        </w:rPr>
        <w:t xml:space="preserve">a) advertência; </w:t>
      </w:r>
    </w:p>
    <w:p w:rsidR="00796237" w:rsidRPr="006C7D44" w:rsidRDefault="00796237" w:rsidP="00796237">
      <w:pPr>
        <w:ind w:left="-567" w:right="-567"/>
        <w:jc w:val="both"/>
        <w:rPr>
          <w:sz w:val="20"/>
        </w:rPr>
      </w:pPr>
      <w:r w:rsidRPr="006C7D44">
        <w:rPr>
          <w:sz w:val="20"/>
        </w:rPr>
        <w:t>b) multa administrativa;</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t xml:space="preserve">c) suspensão temporária da participação em licitação e impedimento de contratar com a Administração Pública; </w:t>
      </w:r>
    </w:p>
    <w:p w:rsidR="00796237" w:rsidRPr="006C7D44" w:rsidRDefault="00796237" w:rsidP="00796237">
      <w:pPr>
        <w:ind w:left="-567" w:right="-567"/>
        <w:jc w:val="both"/>
        <w:rPr>
          <w:sz w:val="20"/>
        </w:rPr>
      </w:pPr>
      <w:r w:rsidRPr="006C7D44">
        <w:rPr>
          <w:sz w:val="20"/>
        </w:rPr>
        <w:t xml:space="preserve">d) declaração de inidoneidade para licitar e contratar com a Administração Pública. </w:t>
      </w:r>
    </w:p>
    <w:p w:rsidR="00796237" w:rsidRPr="006C7D44" w:rsidRDefault="00796237" w:rsidP="00796237">
      <w:pPr>
        <w:spacing w:after="5" w:line="249" w:lineRule="auto"/>
        <w:ind w:left="-567" w:right="-567"/>
        <w:jc w:val="both"/>
        <w:rPr>
          <w:sz w:val="20"/>
        </w:rPr>
      </w:pPr>
      <w:r w:rsidRPr="006C7D44">
        <w:rPr>
          <w:sz w:val="20"/>
        </w:rPr>
        <w:t xml:space="preserve">e) Descredenciamento no SICAF, pelo prazo de até </w:t>
      </w:r>
      <w:proofErr w:type="gramStart"/>
      <w:r w:rsidRPr="006C7D44">
        <w:rPr>
          <w:sz w:val="20"/>
        </w:rPr>
        <w:t>5</w:t>
      </w:r>
      <w:proofErr w:type="gramEnd"/>
      <w:r w:rsidRPr="006C7D44">
        <w:rPr>
          <w:sz w:val="20"/>
        </w:rPr>
        <w:t xml:space="preserve"> (cinco) anos. </w:t>
      </w:r>
    </w:p>
    <w:p w:rsidR="00796237" w:rsidRPr="006C7D44" w:rsidRDefault="00796237" w:rsidP="00796237">
      <w:pPr>
        <w:ind w:left="-567" w:right="-567"/>
        <w:jc w:val="both"/>
        <w:rPr>
          <w:sz w:val="20"/>
        </w:rPr>
      </w:pPr>
      <w:r w:rsidRPr="006C7D44">
        <w:rPr>
          <w:b/>
          <w:sz w:val="20"/>
        </w:rPr>
        <w:t>16.2</w:t>
      </w:r>
      <w:r w:rsidRPr="006C7D44">
        <w:rPr>
          <w:sz w:val="20"/>
        </w:rPr>
        <w:t xml:space="preserve"> Quando a penalidade envolver prazo ou valor, a natureza e a gravidade da falta cometida também deverão ser considerados para a sua fixação.  </w:t>
      </w:r>
    </w:p>
    <w:p w:rsidR="00796237" w:rsidRPr="006C7D44" w:rsidRDefault="00796237" w:rsidP="00796237">
      <w:pPr>
        <w:ind w:left="-567" w:right="-567"/>
        <w:jc w:val="both"/>
        <w:rPr>
          <w:sz w:val="20"/>
        </w:rPr>
      </w:pPr>
      <w:r w:rsidRPr="006C7D44">
        <w:rPr>
          <w:b/>
          <w:sz w:val="20"/>
        </w:rPr>
        <w:t>16.3</w:t>
      </w:r>
      <w:r w:rsidRPr="006C7D44">
        <w:rPr>
          <w:sz w:val="20"/>
        </w:rPr>
        <w:t xml:space="preserve"> A imposição das penalidades é de competência exclusiva do órgão licitante, devendo ser aplicada pela autoridade competente, na forma abaixo descrita:</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t xml:space="preserve">a) a advertência e a multa, previstas nas alíneas </w:t>
      </w:r>
      <w:r w:rsidRPr="006C7D44">
        <w:rPr>
          <w:sz w:val="20"/>
          <w:u w:val="single" w:color="000000"/>
        </w:rPr>
        <w:t>a</w:t>
      </w:r>
      <w:r w:rsidRPr="006C7D44">
        <w:rPr>
          <w:sz w:val="20"/>
        </w:rPr>
        <w:t xml:space="preserve"> e </w:t>
      </w:r>
      <w:r w:rsidRPr="006C7D44">
        <w:rPr>
          <w:sz w:val="20"/>
          <w:u w:val="single" w:color="000000"/>
        </w:rPr>
        <w:t>b</w:t>
      </w:r>
      <w:r w:rsidRPr="006C7D44">
        <w:rPr>
          <w:sz w:val="20"/>
        </w:rPr>
        <w:t xml:space="preserve">, do item 16.1, serão impostas pelo Ordenador de Despesa; </w:t>
      </w:r>
    </w:p>
    <w:p w:rsidR="00796237" w:rsidRPr="006C7D44" w:rsidRDefault="00796237" w:rsidP="00796237">
      <w:pPr>
        <w:ind w:left="-567" w:right="-567"/>
        <w:jc w:val="both"/>
        <w:rPr>
          <w:sz w:val="20"/>
        </w:rPr>
      </w:pPr>
      <w:r w:rsidRPr="006C7D44">
        <w:rPr>
          <w:sz w:val="20"/>
        </w:rPr>
        <w:t xml:space="preserve">b) a suspensão temporária do direito de licitar e impedimento de contratar com a Administração Pública, prevista na alínea </w:t>
      </w:r>
      <w:r w:rsidRPr="006C7D44">
        <w:rPr>
          <w:sz w:val="20"/>
          <w:u w:val="single" w:color="000000"/>
        </w:rPr>
        <w:t>c,</w:t>
      </w:r>
      <w:r w:rsidRPr="006C7D44">
        <w:rPr>
          <w:sz w:val="20"/>
        </w:rPr>
        <w:t xml:space="preserve"> do item 16.1 será imposta pelo Ordenador de Despesa, devendo ser submetida à apreciação do Secretário Municipal da Pasta a que a Entidade se encontra vinculada;</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t xml:space="preserve">c) a aplicação da sanção prevista na alínea </w:t>
      </w:r>
      <w:r w:rsidRPr="006C7D44">
        <w:rPr>
          <w:sz w:val="20"/>
          <w:u w:val="single" w:color="000000"/>
        </w:rPr>
        <w:t>d</w:t>
      </w:r>
      <w:r w:rsidRPr="006C7D44">
        <w:rPr>
          <w:sz w:val="20"/>
        </w:rPr>
        <w:t xml:space="preserve">, do item 16.1, é de competência exclusiva do Secretário Municipal da Pasta a que a Entidade se encontra vinculada. </w:t>
      </w:r>
    </w:p>
    <w:p w:rsidR="00796237" w:rsidRPr="006C7D44" w:rsidRDefault="00796237" w:rsidP="00796237">
      <w:pPr>
        <w:ind w:left="-567" w:right="-567"/>
        <w:jc w:val="both"/>
        <w:rPr>
          <w:sz w:val="20"/>
        </w:rPr>
      </w:pPr>
      <w:r w:rsidRPr="006C7D44">
        <w:rPr>
          <w:b/>
          <w:sz w:val="20"/>
        </w:rPr>
        <w:t>16.4</w:t>
      </w:r>
      <w:r w:rsidRPr="006C7D44">
        <w:rPr>
          <w:sz w:val="20"/>
        </w:rPr>
        <w:t xml:space="preserve"> A multa administrativa, prevista na alínea </w:t>
      </w:r>
      <w:r w:rsidRPr="006C7D44">
        <w:rPr>
          <w:sz w:val="20"/>
          <w:u w:val="single" w:color="000000"/>
        </w:rPr>
        <w:t>b,</w:t>
      </w:r>
      <w:r w:rsidRPr="006C7D44">
        <w:rPr>
          <w:sz w:val="20"/>
        </w:rPr>
        <w:t xml:space="preserve"> do item 16.1:</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t xml:space="preserve">a) corresponderá ao valor de até 5% (cinco por cento) sobre o valor do Contrato, aplicada de acordo com a gravidade da infração e proporcionalmente às parcelas não executadas; </w:t>
      </w:r>
    </w:p>
    <w:p w:rsidR="00796237" w:rsidRPr="006C7D44" w:rsidRDefault="00796237" w:rsidP="00796237">
      <w:pPr>
        <w:ind w:left="-567" w:right="-567"/>
        <w:rPr>
          <w:sz w:val="20"/>
        </w:rPr>
      </w:pPr>
      <w:r w:rsidRPr="006C7D44">
        <w:rPr>
          <w:sz w:val="20"/>
        </w:rPr>
        <w:t>b)</w:t>
      </w:r>
      <w:r w:rsidRPr="006C7D44">
        <w:rPr>
          <w:rFonts w:eastAsia="Arial"/>
          <w:sz w:val="20"/>
        </w:rPr>
        <w:t xml:space="preserve"> </w:t>
      </w:r>
      <w:r w:rsidRPr="006C7D44">
        <w:rPr>
          <w:sz w:val="20"/>
        </w:rPr>
        <w:t>poderá ser aplicada cumulativamente a qualquer outra;</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t>c) não tem caráter compensatório e seu pagamento não exime a responsabilidade por perdas e danos das infrações cometidas;</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t xml:space="preserve">d) deverá ser graduada conforme a gravidade da infração; </w:t>
      </w:r>
    </w:p>
    <w:p w:rsidR="00796237" w:rsidRPr="006C7D44" w:rsidRDefault="00796237" w:rsidP="00796237">
      <w:pPr>
        <w:ind w:left="-567" w:right="-567"/>
        <w:jc w:val="both"/>
        <w:rPr>
          <w:sz w:val="20"/>
        </w:rPr>
      </w:pPr>
      <w:r w:rsidRPr="006C7D44">
        <w:rPr>
          <w:sz w:val="20"/>
        </w:rPr>
        <w:t xml:space="preserve">e) nas reincidências específicas, deverá corresponder ao dobro do valor da que tiver sido inicialmente imposta, observando-se sempre o limite de 20% (vinte por cento) do valor do contrato ou do empenho.  </w:t>
      </w:r>
    </w:p>
    <w:p w:rsidR="00796237" w:rsidRPr="006C7D44" w:rsidRDefault="00796237" w:rsidP="00796237">
      <w:pPr>
        <w:ind w:left="-567" w:right="-567"/>
        <w:jc w:val="both"/>
        <w:rPr>
          <w:sz w:val="20"/>
        </w:rPr>
      </w:pPr>
      <w:r w:rsidRPr="006C7D44">
        <w:rPr>
          <w:b/>
          <w:sz w:val="20"/>
        </w:rPr>
        <w:t>16.5</w:t>
      </w:r>
      <w:r w:rsidRPr="006C7D44">
        <w:rPr>
          <w:sz w:val="20"/>
        </w:rPr>
        <w:t xml:space="preserve"> Dentre outras hipóteses, a pena de advertência será aplicada à CONTRATADA</w:t>
      </w:r>
      <w:r w:rsidRPr="006C7D44">
        <w:rPr>
          <w:b/>
          <w:sz w:val="20"/>
        </w:rPr>
        <w:t xml:space="preserve"> </w:t>
      </w:r>
      <w:r w:rsidRPr="006C7D44">
        <w:rPr>
          <w:sz w:val="20"/>
        </w:rPr>
        <w:t xml:space="preserve">quando não apresentada a documentação com relação às RESPONSABILIDADES DA CONTRATADA, no prazo de 10 (dez) dias da sua exigência, o que configura a mora.  </w:t>
      </w:r>
    </w:p>
    <w:p w:rsidR="00796237" w:rsidRPr="006C7D44" w:rsidRDefault="00796237" w:rsidP="00796237">
      <w:pPr>
        <w:ind w:left="-567" w:right="-567"/>
        <w:rPr>
          <w:sz w:val="20"/>
        </w:rPr>
      </w:pPr>
      <w:r w:rsidRPr="006C7D44">
        <w:rPr>
          <w:b/>
          <w:sz w:val="20"/>
        </w:rPr>
        <w:t>16.6</w:t>
      </w:r>
      <w:r w:rsidRPr="006C7D44">
        <w:rPr>
          <w:sz w:val="20"/>
        </w:rPr>
        <w:t xml:space="preserve"> A suspensão temporária da participação em licitação e impedimento de contratar com a Administração Pública, prevista na alínea </w:t>
      </w:r>
      <w:r w:rsidRPr="006C7D44">
        <w:rPr>
          <w:sz w:val="20"/>
          <w:u w:val="single" w:color="000000"/>
        </w:rPr>
        <w:t>c,</w:t>
      </w:r>
      <w:r w:rsidRPr="006C7D44">
        <w:rPr>
          <w:sz w:val="20"/>
        </w:rPr>
        <w:t xml:space="preserve"> do item 16.1:</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t xml:space="preserve">a) não poderá ser aplicada em prazo superior a </w:t>
      </w:r>
      <w:proofErr w:type="gramStart"/>
      <w:r w:rsidRPr="006C7D44">
        <w:rPr>
          <w:sz w:val="20"/>
        </w:rPr>
        <w:t>2</w:t>
      </w:r>
      <w:proofErr w:type="gramEnd"/>
      <w:r w:rsidRPr="006C7D44">
        <w:rPr>
          <w:sz w:val="20"/>
        </w:rPr>
        <w:t xml:space="preserve"> (dois) anos; </w:t>
      </w:r>
    </w:p>
    <w:p w:rsidR="00796237" w:rsidRPr="006C7D44" w:rsidRDefault="00796237" w:rsidP="00796237">
      <w:pPr>
        <w:ind w:left="-567" w:right="-567"/>
        <w:jc w:val="both"/>
        <w:rPr>
          <w:sz w:val="20"/>
        </w:rPr>
      </w:pPr>
      <w:r w:rsidRPr="006C7D44">
        <w:rPr>
          <w:sz w:val="20"/>
        </w:rPr>
        <w:t>b) sem prejuízo de outras hipóteses, deverá ser aplicada quando o adjudicatário faltoso, sancionado com multa, não realizar o depósito do respectivo valor, no prazo devido;</w:t>
      </w:r>
      <w:proofErr w:type="gramStart"/>
      <w:r w:rsidRPr="006C7D44">
        <w:rPr>
          <w:sz w:val="20"/>
        </w:rPr>
        <w:t xml:space="preserve">  </w:t>
      </w:r>
    </w:p>
    <w:p w:rsidR="00796237" w:rsidRPr="006C7D44" w:rsidRDefault="00796237" w:rsidP="00796237">
      <w:pPr>
        <w:ind w:left="-567" w:right="-567"/>
        <w:jc w:val="both"/>
        <w:rPr>
          <w:sz w:val="20"/>
        </w:rPr>
      </w:pPr>
      <w:proofErr w:type="gramEnd"/>
      <w:r w:rsidRPr="006C7D44">
        <w:rPr>
          <w:sz w:val="20"/>
        </w:rPr>
        <w:lastRenderedPageBreak/>
        <w:t xml:space="preserve">c) será aplicada, pelo prazo de </w:t>
      </w:r>
      <w:proofErr w:type="gramStart"/>
      <w:r w:rsidRPr="006C7D44">
        <w:rPr>
          <w:sz w:val="20"/>
        </w:rPr>
        <w:t>1</w:t>
      </w:r>
      <w:proofErr w:type="gramEnd"/>
      <w:r w:rsidRPr="006C7D44">
        <w:rPr>
          <w:sz w:val="20"/>
        </w:rPr>
        <w:t xml:space="preserve"> (um) ano, conjuntamente à rescisão contratual, no caso de descumprimento total ou parcial do objeto, configurando inadimplemento, na forma prevista no parágrafo sexto, da cláusula oitava.  </w:t>
      </w:r>
    </w:p>
    <w:p w:rsidR="00796237" w:rsidRPr="006C7D44" w:rsidRDefault="00796237" w:rsidP="00796237">
      <w:pPr>
        <w:ind w:left="-567" w:right="-567"/>
        <w:jc w:val="both"/>
        <w:rPr>
          <w:sz w:val="20"/>
        </w:rPr>
      </w:pPr>
      <w:r w:rsidRPr="006C7D44">
        <w:rPr>
          <w:b/>
          <w:sz w:val="20"/>
        </w:rPr>
        <w:t>16.7</w:t>
      </w:r>
      <w:r w:rsidRPr="006C7D44">
        <w:rPr>
          <w:sz w:val="20"/>
        </w:rPr>
        <w:t xml:space="preserve"> A declaração de inidoneidade para licitar e contratar com a Administração Pública, prevista na alínea </w:t>
      </w:r>
      <w:r w:rsidRPr="006C7D44">
        <w:rPr>
          <w:sz w:val="20"/>
          <w:u w:val="single" w:color="000000"/>
        </w:rPr>
        <w:t>d,</w:t>
      </w:r>
      <w:r w:rsidRPr="006C7D44">
        <w:rPr>
          <w:sz w:val="20"/>
        </w:rPr>
        <w:t xml:space="preserve"> do item 16.1, perdurará pelo tempo em que os motivos determinantes da punição ou até que seja promovida a reabilitação perante a própria autoridade que aplicou a penalidade, que será concedida sempre que o contratado ressarcir a Administração Pública pelos prejuízos causados. </w:t>
      </w:r>
    </w:p>
    <w:p w:rsidR="00796237" w:rsidRPr="006C7D44" w:rsidRDefault="00796237" w:rsidP="00796237">
      <w:pPr>
        <w:ind w:left="-567" w:right="-567"/>
        <w:jc w:val="both"/>
        <w:rPr>
          <w:sz w:val="20"/>
        </w:rPr>
      </w:pPr>
      <w:r w:rsidRPr="006C7D44">
        <w:rPr>
          <w:b/>
          <w:sz w:val="20"/>
        </w:rPr>
        <w:t>16.8</w:t>
      </w:r>
      <w:r w:rsidRPr="006C7D44">
        <w:rPr>
          <w:sz w:val="20"/>
        </w:rPr>
        <w:t xml:space="preserve"> A reabilitação referida pelo parágrafo sétimo poderá ser requerida após </w:t>
      </w:r>
      <w:proofErr w:type="gramStart"/>
      <w:r w:rsidRPr="006C7D44">
        <w:rPr>
          <w:sz w:val="20"/>
        </w:rPr>
        <w:t>2</w:t>
      </w:r>
      <w:proofErr w:type="gramEnd"/>
      <w:r w:rsidRPr="006C7D44">
        <w:rPr>
          <w:sz w:val="20"/>
        </w:rPr>
        <w:t xml:space="preserve"> (dois) anos de sua aplicação.  </w:t>
      </w:r>
    </w:p>
    <w:p w:rsidR="00796237" w:rsidRPr="006C7D44" w:rsidRDefault="00796237" w:rsidP="00796237">
      <w:pPr>
        <w:ind w:left="-567" w:right="-567"/>
        <w:jc w:val="both"/>
        <w:rPr>
          <w:sz w:val="20"/>
        </w:rPr>
      </w:pPr>
      <w:r w:rsidRPr="006C7D44">
        <w:rPr>
          <w:b/>
          <w:sz w:val="20"/>
        </w:rPr>
        <w:t>16.9</w:t>
      </w:r>
      <w:r w:rsidRPr="006C7D44">
        <w:rPr>
          <w:sz w:val="20"/>
        </w:rPr>
        <w:t xml:space="preserve">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 </w:t>
      </w:r>
    </w:p>
    <w:p w:rsidR="00796237" w:rsidRPr="006C7D44" w:rsidRDefault="00796237" w:rsidP="00796237">
      <w:pPr>
        <w:ind w:left="-567" w:right="-567"/>
        <w:jc w:val="both"/>
        <w:rPr>
          <w:sz w:val="20"/>
        </w:rPr>
      </w:pPr>
      <w:r w:rsidRPr="006C7D44">
        <w:rPr>
          <w:b/>
          <w:sz w:val="20"/>
        </w:rPr>
        <w:t>16.10</w:t>
      </w:r>
      <w:r w:rsidRPr="006C7D44">
        <w:rPr>
          <w:sz w:val="20"/>
        </w:rPr>
        <w:t xml:space="preserve"> Se o valor das multas previstas na alínea </w:t>
      </w:r>
      <w:r w:rsidRPr="006C7D44">
        <w:rPr>
          <w:sz w:val="20"/>
          <w:u w:val="single" w:color="000000"/>
        </w:rPr>
        <w:t>b,</w:t>
      </w:r>
      <w:r w:rsidRPr="006C7D44">
        <w:rPr>
          <w:sz w:val="20"/>
        </w:rPr>
        <w:t xml:space="preserve"> do item 16.1 e item 16.9,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796237" w:rsidRPr="006C7D44" w:rsidRDefault="00796237" w:rsidP="00796237">
      <w:pPr>
        <w:ind w:left="-567" w:right="-567"/>
        <w:jc w:val="both"/>
        <w:rPr>
          <w:sz w:val="20"/>
        </w:rPr>
      </w:pPr>
      <w:r w:rsidRPr="006C7D44">
        <w:rPr>
          <w:b/>
          <w:sz w:val="20"/>
        </w:rPr>
        <w:t>16.11</w:t>
      </w:r>
      <w:r w:rsidRPr="006C7D44">
        <w:rPr>
          <w:sz w:val="20"/>
        </w:rPr>
        <w:t xml:space="preserve"> A aplicação de sanção não exclui a possibilidade de rescisão administrativa do Contrato, garantido o contraditório e a defesa prévia. </w:t>
      </w:r>
    </w:p>
    <w:p w:rsidR="00796237" w:rsidRPr="006C7D44" w:rsidRDefault="00796237" w:rsidP="00796237">
      <w:pPr>
        <w:ind w:left="-567" w:right="-567"/>
        <w:jc w:val="both"/>
        <w:rPr>
          <w:sz w:val="20"/>
        </w:rPr>
      </w:pPr>
      <w:r w:rsidRPr="006C7D44">
        <w:rPr>
          <w:b/>
          <w:sz w:val="20"/>
        </w:rPr>
        <w:t>16.12</w:t>
      </w:r>
      <w:r w:rsidRPr="006C7D44">
        <w:rPr>
          <w:sz w:val="20"/>
        </w:rPr>
        <w:t xml:space="preserve">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 </w:t>
      </w:r>
    </w:p>
    <w:p w:rsidR="00796237" w:rsidRPr="006C7D44" w:rsidRDefault="00796237" w:rsidP="00796237">
      <w:pPr>
        <w:ind w:left="-567" w:right="-567"/>
        <w:jc w:val="both"/>
        <w:rPr>
          <w:sz w:val="20"/>
        </w:rPr>
      </w:pPr>
      <w:r w:rsidRPr="006C7D44">
        <w:rPr>
          <w:b/>
          <w:sz w:val="20"/>
        </w:rPr>
        <w:t>16.13</w:t>
      </w:r>
      <w:r w:rsidRPr="006C7D44">
        <w:rPr>
          <w:sz w:val="20"/>
        </w:rPr>
        <w:t xml:space="preserve"> Ao interessado </w:t>
      </w:r>
      <w:proofErr w:type="gramStart"/>
      <w:r w:rsidRPr="006C7D44">
        <w:rPr>
          <w:sz w:val="20"/>
        </w:rPr>
        <w:t>será</w:t>
      </w:r>
      <w:proofErr w:type="gramEnd"/>
      <w:r w:rsidRPr="006C7D44">
        <w:rPr>
          <w:sz w:val="20"/>
        </w:rPr>
        <w:t xml:space="preserve"> garantido o contraditório e a defesa prévia. </w:t>
      </w:r>
    </w:p>
    <w:p w:rsidR="00796237" w:rsidRPr="006C7D44" w:rsidRDefault="00796237" w:rsidP="00796237">
      <w:pPr>
        <w:ind w:left="-567" w:right="-567"/>
        <w:jc w:val="both"/>
        <w:rPr>
          <w:sz w:val="20"/>
        </w:rPr>
      </w:pPr>
      <w:r w:rsidRPr="006C7D44">
        <w:rPr>
          <w:b/>
          <w:sz w:val="20"/>
        </w:rPr>
        <w:t>16.14</w:t>
      </w:r>
      <w:r w:rsidRPr="006C7D44">
        <w:rPr>
          <w:sz w:val="20"/>
        </w:rPr>
        <w:t xml:space="preserve"> A intimação do interessado deverá indicar o prazo e o local para a apresentação da defesa.  </w:t>
      </w:r>
    </w:p>
    <w:p w:rsidR="00796237" w:rsidRPr="006C7D44" w:rsidRDefault="00796237" w:rsidP="00796237">
      <w:pPr>
        <w:ind w:left="-567" w:right="-567"/>
        <w:jc w:val="both"/>
        <w:rPr>
          <w:sz w:val="20"/>
        </w:rPr>
      </w:pPr>
      <w:r w:rsidRPr="006C7D44">
        <w:rPr>
          <w:b/>
          <w:sz w:val="20"/>
        </w:rPr>
        <w:t>16.15</w:t>
      </w:r>
      <w:r w:rsidRPr="006C7D44">
        <w:rPr>
          <w:sz w:val="20"/>
        </w:rPr>
        <w:t xml:space="preserve"> A defesa prévia do interessado será exercida no prazo de </w:t>
      </w:r>
      <w:proofErr w:type="gramStart"/>
      <w:r w:rsidRPr="006C7D44">
        <w:rPr>
          <w:sz w:val="20"/>
        </w:rPr>
        <w:t>5</w:t>
      </w:r>
      <w:proofErr w:type="gramEnd"/>
      <w:r w:rsidRPr="006C7D44">
        <w:rPr>
          <w:sz w:val="20"/>
        </w:rPr>
        <w:t xml:space="preserve"> (cinco) dias úteis, no caso de aplicação das penalidades previstas nas alíneas </w:t>
      </w:r>
      <w:r w:rsidRPr="006C7D44">
        <w:rPr>
          <w:sz w:val="20"/>
          <w:u w:val="single" w:color="000000"/>
        </w:rPr>
        <w:t>a</w:t>
      </w:r>
      <w:r w:rsidRPr="006C7D44">
        <w:rPr>
          <w:sz w:val="20"/>
        </w:rPr>
        <w:t xml:space="preserve">, </w:t>
      </w:r>
      <w:r w:rsidRPr="006C7D44">
        <w:rPr>
          <w:sz w:val="20"/>
          <w:u w:val="single" w:color="000000"/>
        </w:rPr>
        <w:t>b</w:t>
      </w:r>
      <w:r w:rsidRPr="006C7D44">
        <w:rPr>
          <w:sz w:val="20"/>
        </w:rPr>
        <w:t xml:space="preserve"> e </w:t>
      </w:r>
      <w:r w:rsidRPr="006C7D44">
        <w:rPr>
          <w:sz w:val="20"/>
          <w:u w:val="single" w:color="000000"/>
        </w:rPr>
        <w:t>c</w:t>
      </w:r>
      <w:r w:rsidRPr="006C7D44">
        <w:rPr>
          <w:sz w:val="20"/>
        </w:rPr>
        <w:t xml:space="preserve">, do item 16.1, e no prazo de 10 (dez) dias, no caso da alínea </w:t>
      </w:r>
      <w:r w:rsidRPr="006C7D44">
        <w:rPr>
          <w:sz w:val="20"/>
          <w:u w:val="single" w:color="000000"/>
        </w:rPr>
        <w:t>d</w:t>
      </w:r>
      <w:r w:rsidRPr="006C7D44">
        <w:rPr>
          <w:sz w:val="20"/>
        </w:rPr>
        <w:t xml:space="preserve">. </w:t>
      </w:r>
    </w:p>
    <w:p w:rsidR="00796237" w:rsidRPr="006C7D44" w:rsidRDefault="00796237" w:rsidP="00796237">
      <w:pPr>
        <w:ind w:left="-567" w:right="-567"/>
        <w:jc w:val="both"/>
        <w:rPr>
          <w:sz w:val="20"/>
        </w:rPr>
      </w:pPr>
      <w:r w:rsidRPr="006C7D44">
        <w:rPr>
          <w:b/>
          <w:sz w:val="20"/>
        </w:rPr>
        <w:t>16.16</w:t>
      </w:r>
      <w:r w:rsidRPr="006C7D44">
        <w:rPr>
          <w:sz w:val="20"/>
        </w:rPr>
        <w:t xml:space="preserve"> </w:t>
      </w:r>
      <w:proofErr w:type="gramStart"/>
      <w:r w:rsidRPr="006C7D44">
        <w:rPr>
          <w:sz w:val="20"/>
        </w:rPr>
        <w:t>Será</w:t>
      </w:r>
      <w:proofErr w:type="gramEnd"/>
      <w:r w:rsidRPr="006C7D44">
        <w:rPr>
          <w:sz w:val="20"/>
        </w:rPr>
        <w:t xml:space="preserve"> emitida decisão conclusiva sobre a aplicação ou não da sanção, pela autoridade competente, devendo ser apresentada a devida motivação, com a demonstração dos fatos e dos respectivos fundamentos jurídicos.  </w:t>
      </w:r>
    </w:p>
    <w:p w:rsidR="00796237" w:rsidRPr="006C7D44" w:rsidRDefault="00796237" w:rsidP="00796237">
      <w:pPr>
        <w:ind w:left="-567" w:right="-567"/>
        <w:jc w:val="both"/>
        <w:rPr>
          <w:sz w:val="20"/>
        </w:rPr>
      </w:pPr>
      <w:r w:rsidRPr="006C7D44">
        <w:rPr>
          <w:b/>
          <w:sz w:val="20"/>
        </w:rPr>
        <w:t>16.17</w:t>
      </w:r>
      <w:r w:rsidRPr="006C7D44">
        <w:rPr>
          <w:sz w:val="20"/>
        </w:rPr>
        <w:t xml:space="preserve"> Os licitantes, adjudicatários e contratados ficarão impedidos de contratar com a Administração Pública do Município de Niterói, enquanto perdurarem os efeitos das sanções de: </w:t>
      </w:r>
    </w:p>
    <w:p w:rsidR="00796237" w:rsidRPr="006C7D44" w:rsidRDefault="00796237" w:rsidP="00796237">
      <w:pPr>
        <w:ind w:left="-567" w:right="-567"/>
        <w:jc w:val="both"/>
        <w:rPr>
          <w:sz w:val="20"/>
        </w:rPr>
      </w:pPr>
      <w:r w:rsidRPr="006C7D44">
        <w:rPr>
          <w:b/>
          <w:sz w:val="20"/>
        </w:rPr>
        <w:t xml:space="preserve">    a) </w:t>
      </w:r>
      <w:r w:rsidRPr="006C7D44">
        <w:rPr>
          <w:sz w:val="20"/>
        </w:rPr>
        <w:t>Suspenção temporária da participação em licitação e impedimento de contratar imposta pelo Município de Niterói, sua Autarquias ou Fundações (art.</w:t>
      </w:r>
      <w:proofErr w:type="gramStart"/>
      <w:r w:rsidRPr="006C7D44">
        <w:rPr>
          <w:sz w:val="20"/>
        </w:rPr>
        <w:t>87,</w:t>
      </w:r>
      <w:proofErr w:type="gramEnd"/>
      <w:r w:rsidRPr="006C7D44">
        <w:rPr>
          <w:sz w:val="20"/>
        </w:rPr>
        <w:t>III da Lei nº 8.666/93);</w:t>
      </w:r>
    </w:p>
    <w:p w:rsidR="00796237" w:rsidRPr="006C7D44" w:rsidRDefault="00796237" w:rsidP="00796237">
      <w:pPr>
        <w:ind w:left="-567" w:right="-567"/>
        <w:jc w:val="both"/>
        <w:rPr>
          <w:sz w:val="20"/>
        </w:rPr>
      </w:pPr>
      <w:r w:rsidRPr="006C7D44">
        <w:rPr>
          <w:b/>
          <w:sz w:val="20"/>
        </w:rPr>
        <w:t xml:space="preserve">    b) </w:t>
      </w:r>
      <w:r w:rsidRPr="006C7D44">
        <w:rPr>
          <w:sz w:val="20"/>
        </w:rPr>
        <w:t xml:space="preserve">Impedimento de licitar e contratar imposta pelo Município de Niterói, sua Autarquias e Fundações (art. 7º da Lei nº 10.520/02); </w:t>
      </w:r>
    </w:p>
    <w:p w:rsidR="00796237" w:rsidRPr="006C7D44" w:rsidRDefault="00796237" w:rsidP="00796237">
      <w:pPr>
        <w:ind w:left="-567" w:right="-567"/>
        <w:jc w:val="both"/>
        <w:rPr>
          <w:sz w:val="20"/>
        </w:rPr>
      </w:pPr>
      <w:r w:rsidRPr="006C7D44">
        <w:rPr>
          <w:b/>
          <w:sz w:val="20"/>
        </w:rPr>
        <w:t xml:space="preserve">    c) </w:t>
      </w:r>
      <w:r w:rsidRPr="006C7D44">
        <w:rPr>
          <w:sz w:val="20"/>
        </w:rPr>
        <w:t>Declaração de idoneidade para licitar e contratar imposta por qualquer Ente ou Entidade da Administração Federal, Estadual, Distrital e Municipal (art. 87, IV da Lei nº 8.666/93);</w:t>
      </w:r>
    </w:p>
    <w:p w:rsidR="00796237" w:rsidRPr="006C7D44" w:rsidRDefault="00796237" w:rsidP="00796237">
      <w:pPr>
        <w:ind w:left="-567" w:right="-567"/>
        <w:jc w:val="both"/>
        <w:rPr>
          <w:sz w:val="20"/>
        </w:rPr>
      </w:pPr>
      <w:r w:rsidRPr="006C7D44">
        <w:rPr>
          <w:b/>
          <w:sz w:val="20"/>
        </w:rPr>
        <w:t>16.18</w:t>
      </w:r>
      <w:r w:rsidRPr="006C7D44">
        <w:rPr>
          <w:sz w:val="20"/>
        </w:rPr>
        <w:t xml:space="preserve"> As penalidades serão registradas pelo CONTRATANTE na Secretaria de Administração.  </w:t>
      </w:r>
    </w:p>
    <w:p w:rsidR="00796237" w:rsidRPr="006C7D44" w:rsidRDefault="00796237" w:rsidP="00796237">
      <w:pPr>
        <w:ind w:left="-567" w:right="-567"/>
        <w:jc w:val="both"/>
        <w:rPr>
          <w:sz w:val="20"/>
        </w:rPr>
      </w:pPr>
      <w:r w:rsidRPr="006C7D44">
        <w:rPr>
          <w:b/>
          <w:sz w:val="20"/>
        </w:rPr>
        <w:t>16.19</w:t>
      </w:r>
      <w:r w:rsidRPr="006C7D44">
        <w:rPr>
          <w:sz w:val="20"/>
        </w:rPr>
        <w:t xml:space="preserve"> Após o registro mencionado</w:t>
      </w:r>
      <w:proofErr w:type="gramStart"/>
      <w:r w:rsidRPr="006C7D44">
        <w:rPr>
          <w:sz w:val="20"/>
        </w:rPr>
        <w:t>, deverá</w:t>
      </w:r>
      <w:proofErr w:type="gramEnd"/>
      <w:r w:rsidRPr="006C7D44">
        <w:rPr>
          <w:sz w:val="20"/>
        </w:rPr>
        <w:t xml:space="preserve"> ser remetido o extrato de publicação no veículo de publicação dos atos oficiais do Município do ato de aplicação das penalidades citadas nas alíneas </w:t>
      </w:r>
      <w:r w:rsidRPr="006C7D44">
        <w:rPr>
          <w:sz w:val="20"/>
          <w:u w:val="single" w:color="000000"/>
        </w:rPr>
        <w:t>c</w:t>
      </w:r>
      <w:r w:rsidRPr="006C7D44">
        <w:rPr>
          <w:sz w:val="20"/>
        </w:rPr>
        <w:t xml:space="preserve"> e </w:t>
      </w:r>
      <w:r w:rsidRPr="006C7D44">
        <w:rPr>
          <w:sz w:val="20"/>
          <w:u w:val="single" w:color="000000"/>
        </w:rPr>
        <w:t>d</w:t>
      </w:r>
      <w:r w:rsidRPr="006C7D44">
        <w:rPr>
          <w:sz w:val="20"/>
        </w:rPr>
        <w:t xml:space="preserve"> do item 16.1, de modo a possibilitar a formalização da extensão dos seus efeitos para todos os órgãos e entidades da Administração Pública do Município de Niterói.  </w:t>
      </w:r>
    </w:p>
    <w:p w:rsidR="00796237" w:rsidRPr="006C7D44" w:rsidRDefault="00796237" w:rsidP="00796237">
      <w:pPr>
        <w:ind w:left="-567" w:right="-567"/>
        <w:rPr>
          <w:sz w:val="20"/>
        </w:rPr>
      </w:pPr>
      <w:r w:rsidRPr="006C7D44">
        <w:rPr>
          <w:b/>
          <w:sz w:val="20"/>
        </w:rPr>
        <w:t>16.20</w:t>
      </w:r>
      <w:proofErr w:type="gramStart"/>
      <w:r w:rsidRPr="006C7D44">
        <w:rPr>
          <w:sz w:val="20"/>
        </w:rPr>
        <w:t xml:space="preserve">  </w:t>
      </w:r>
      <w:proofErr w:type="gramEnd"/>
      <w:r w:rsidRPr="006C7D44">
        <w:rPr>
          <w:sz w:val="20"/>
        </w:rPr>
        <w:t>Comprovada a prática de ato lesivo à Administração Pública nos termos do art. 5º da Lei 12.846/13, por meio de decisão judicial transitada em julgado ou processo administrativo no âmbito da Administração Pública Direta ou Indireta de Niterói, o presente contrato poderá ser rescindido sem prejuízo da aplicação da multa.</w:t>
      </w:r>
    </w:p>
    <w:p w:rsidR="00796237" w:rsidRPr="006C7D44" w:rsidRDefault="00796237" w:rsidP="00796237">
      <w:pPr>
        <w:ind w:left="-567" w:right="-567"/>
        <w:jc w:val="both"/>
        <w:rPr>
          <w:b/>
          <w:sz w:val="20"/>
        </w:rPr>
      </w:pPr>
      <w:r w:rsidRPr="006C7D44">
        <w:rPr>
          <w:b/>
          <w:sz w:val="20"/>
        </w:rPr>
        <w:t>16.21</w:t>
      </w:r>
      <w:r w:rsidRPr="006C7D44">
        <w:rPr>
          <w:sz w:val="20"/>
          <w:shd w:val="clear" w:color="auto" w:fill="FFFFFF"/>
        </w:rPr>
        <w:t>As penalidades serão obrigatoriamente registradas no SICAF.</w:t>
      </w:r>
    </w:p>
    <w:p w:rsidR="00CC5FE5" w:rsidRPr="006C7D44" w:rsidRDefault="00CC5FE5" w:rsidP="00BC510B">
      <w:pPr>
        <w:pStyle w:val="Corpodetexto"/>
      </w:pPr>
      <w:r w:rsidRPr="006C7D44">
        <w:rPr>
          <w:b/>
        </w:rPr>
        <w:t>17 - DOS RECURSOS</w:t>
      </w:r>
    </w:p>
    <w:p w:rsidR="00CC5FE5" w:rsidRPr="006C7D44" w:rsidRDefault="00CC5FE5" w:rsidP="00BC510B">
      <w:pPr>
        <w:pStyle w:val="Corpodetexto"/>
      </w:pPr>
      <w:r w:rsidRPr="006C7D44">
        <w:rPr>
          <w:b/>
        </w:rPr>
        <w:t xml:space="preserve">17.1 </w:t>
      </w:r>
      <w:r w:rsidRPr="006C7D44">
        <w:t xml:space="preserve">Os recursos das decisões da Comissão Permanente de Licitação serão apresentados por escrito, no prazo de até 05 (cinco) dias úteis, contados da intimação do ato ou da data da lavratura de qualquer das atas, conforme o caso, e dirigidos </w:t>
      </w:r>
      <w:r w:rsidRPr="006C7D44">
        <w:rPr>
          <w:b/>
        </w:rPr>
        <w:t>ao Presidente da Comissão de Licitação</w:t>
      </w:r>
      <w:r w:rsidRPr="006C7D44">
        <w:t>. Reconsiderando ou não sua decisão, no prazo de 05 (cinco) dias úteis, a Comissão encaminhará o recurso à autoridade superior.</w:t>
      </w:r>
    </w:p>
    <w:p w:rsidR="00CC5FE5" w:rsidRPr="006C7D44" w:rsidRDefault="00CC5FE5" w:rsidP="00BC510B">
      <w:pPr>
        <w:pStyle w:val="Corpodetexto"/>
      </w:pPr>
      <w:r w:rsidRPr="006C7D44">
        <w:rPr>
          <w:b/>
        </w:rPr>
        <w:t>17.2</w:t>
      </w:r>
      <w:proofErr w:type="gramStart"/>
      <w:r w:rsidRPr="006C7D44">
        <w:rPr>
          <w:b/>
        </w:rPr>
        <w:t xml:space="preserve">  </w:t>
      </w:r>
      <w:proofErr w:type="gramEnd"/>
      <w:r w:rsidRPr="006C7D44">
        <w:t>A Comissão  de Licitação dará ciência dos recursos aos demais Licitantes, que poderão impugná-los no prazo de 05 (cinco) dias úteis.</w:t>
      </w:r>
    </w:p>
    <w:p w:rsidR="00CC5FE5" w:rsidRPr="006C7D44" w:rsidRDefault="00CC5FE5" w:rsidP="00BC510B">
      <w:pPr>
        <w:pStyle w:val="Corpodetexto"/>
      </w:pPr>
      <w:r w:rsidRPr="006C7D44">
        <w:rPr>
          <w:b/>
        </w:rPr>
        <w:t>17.3</w:t>
      </w:r>
      <w:proofErr w:type="gramStart"/>
      <w:r w:rsidRPr="006C7D44">
        <w:rPr>
          <w:b/>
        </w:rPr>
        <w:t xml:space="preserve">  </w:t>
      </w:r>
      <w:proofErr w:type="gramEnd"/>
      <w:r w:rsidRPr="006C7D44">
        <w:t>Os recursos contra as decisões relativas à habilitação ou inabilitação de Licitante, ou contra o julgamento da Proposta de Preços terão efeito suspensivo.</w:t>
      </w:r>
    </w:p>
    <w:p w:rsidR="00CC5FE5" w:rsidRPr="006C7D44" w:rsidRDefault="00CC5FE5" w:rsidP="00BC510B">
      <w:pPr>
        <w:pStyle w:val="Corpodetexto"/>
      </w:pPr>
      <w:r w:rsidRPr="006C7D44">
        <w:rPr>
          <w:b/>
        </w:rPr>
        <w:t>17.4</w:t>
      </w:r>
      <w:proofErr w:type="gramStart"/>
      <w:r w:rsidRPr="006C7D44">
        <w:rPr>
          <w:b/>
        </w:rPr>
        <w:t xml:space="preserve">   </w:t>
      </w:r>
      <w:proofErr w:type="gramEnd"/>
      <w:r w:rsidRPr="006C7D44">
        <w:t>A intimação dos atos referidos nas alíneas “a”, “b”, “c” e “e” do inciso I do Art. 109 da Lei nº 8.666/93 será feita mediante publicação no Diário Oficial do Município, salvo os casos de habilitação ou inabilitação dos Licitantes e julgamento das propostas, se presentes os prepostos de todos os Licitantes no ato em que for proferida a decisão, hipótese em que poderá ser feita por comunicação direta aos interessados, que, nesta hipótese, assinarão a ata.</w:t>
      </w:r>
    </w:p>
    <w:p w:rsidR="0078339D" w:rsidRPr="006C7D44" w:rsidRDefault="0078339D" w:rsidP="00BC510B">
      <w:pPr>
        <w:jc w:val="both"/>
        <w:rPr>
          <w:b/>
          <w:sz w:val="20"/>
        </w:rPr>
      </w:pPr>
    </w:p>
    <w:p w:rsidR="00DF0B73" w:rsidRPr="006C7D44" w:rsidRDefault="003F71D3" w:rsidP="00BC510B">
      <w:pPr>
        <w:pStyle w:val="Corpodetexto"/>
      </w:pPr>
      <w:proofErr w:type="gramStart"/>
      <w:r w:rsidRPr="006C7D44">
        <w:rPr>
          <w:b/>
        </w:rPr>
        <w:t xml:space="preserve">18 - </w:t>
      </w:r>
      <w:r w:rsidR="00DF0B73" w:rsidRPr="006C7D44">
        <w:rPr>
          <w:b/>
        </w:rPr>
        <w:t>ACEITAÇÃO</w:t>
      </w:r>
      <w:proofErr w:type="gramEnd"/>
      <w:r w:rsidR="00DF0B73" w:rsidRPr="006C7D44">
        <w:rPr>
          <w:b/>
        </w:rPr>
        <w:t xml:space="preserve"> DO OBJETO CONTRATUAL </w:t>
      </w:r>
    </w:p>
    <w:p w:rsidR="00DF0B73" w:rsidRPr="006C7D44" w:rsidRDefault="00DF0B73" w:rsidP="00BC510B">
      <w:pPr>
        <w:pStyle w:val="Corpodetexto"/>
      </w:pPr>
      <w:r w:rsidRPr="006C7D44">
        <w:rPr>
          <w:b/>
        </w:rPr>
        <w:t>18.1</w:t>
      </w:r>
      <w:proofErr w:type="gramStart"/>
      <w:r w:rsidRPr="006C7D44">
        <w:rPr>
          <w:b/>
        </w:rPr>
        <w:t xml:space="preserve">  </w:t>
      </w:r>
      <w:r w:rsidRPr="006C7D44">
        <w:t xml:space="preserve"> </w:t>
      </w:r>
      <w:proofErr w:type="gramEnd"/>
      <w:r w:rsidRPr="006C7D44">
        <w:t>O objeto do contrato será recebido:</w:t>
      </w:r>
    </w:p>
    <w:p w:rsidR="00DF0B73" w:rsidRPr="006C7D44" w:rsidRDefault="00E25873" w:rsidP="00BC510B">
      <w:pPr>
        <w:pStyle w:val="Corpodetexto"/>
      </w:pPr>
      <w:r w:rsidRPr="006C7D44">
        <w:t xml:space="preserve">     </w:t>
      </w:r>
      <w:r w:rsidR="00DF0B73" w:rsidRPr="006C7D44">
        <w:t>a) provisoriamente, na forma prevista no inciso I, alínea “a”, do Art. 73, da Lei n.º 8.666/93.</w:t>
      </w:r>
    </w:p>
    <w:p w:rsidR="00DF0B73" w:rsidRPr="006C7D44" w:rsidRDefault="00E25873" w:rsidP="00BC510B">
      <w:pPr>
        <w:pStyle w:val="Corpodetexto"/>
      </w:pPr>
      <w:r w:rsidRPr="006C7D44">
        <w:lastRenderedPageBreak/>
        <w:t xml:space="preserve">     </w:t>
      </w:r>
      <w:r w:rsidR="00DF0B73" w:rsidRPr="006C7D44">
        <w:t>b) definitivamente, na forma do inciso I, alínea “b”, do Art. 73, da lei Federal</w:t>
      </w:r>
      <w:proofErr w:type="gramStart"/>
      <w:r w:rsidR="00DF0B73" w:rsidRPr="006C7D44">
        <w:t xml:space="preserve">   </w:t>
      </w:r>
      <w:proofErr w:type="gramEnd"/>
      <w:r w:rsidR="00DF0B73" w:rsidRPr="006C7D44">
        <w:t>n.º 8.666/93, sem prejuízo da responsabilidade do Contratado, conforme disposto no item seguinte.</w:t>
      </w:r>
    </w:p>
    <w:p w:rsidR="00DF0B73" w:rsidRPr="006C7D44" w:rsidRDefault="00DF0B73" w:rsidP="00BC510B">
      <w:pPr>
        <w:pStyle w:val="Corpodetexto"/>
      </w:pPr>
      <w:r w:rsidRPr="006C7D44">
        <w:rPr>
          <w:b/>
        </w:rPr>
        <w:t>18.2</w:t>
      </w:r>
      <w:r w:rsidRPr="006C7D44">
        <w:t xml:space="preserve"> O recebimento provisório ou definitivo do objeto do contrato não exclui a responsabilidade civil pela solidez e segurança da obra ou serviço, nem a ético-profissional, pela perfeita execução do contrato.</w:t>
      </w:r>
    </w:p>
    <w:p w:rsidR="009868F7" w:rsidRPr="006C7D44" w:rsidRDefault="009868F7" w:rsidP="00BC510B">
      <w:pPr>
        <w:pStyle w:val="Corpodetexto"/>
        <w:rPr>
          <w:b/>
        </w:rPr>
      </w:pPr>
    </w:p>
    <w:p w:rsidR="000105FC" w:rsidRPr="006C7D44" w:rsidRDefault="000105FC" w:rsidP="00BC510B">
      <w:pPr>
        <w:pStyle w:val="Corpodetexto"/>
        <w:rPr>
          <w:b/>
        </w:rPr>
      </w:pPr>
      <w:r w:rsidRPr="006C7D44">
        <w:rPr>
          <w:b/>
        </w:rPr>
        <w:t>19 -</w:t>
      </w:r>
      <w:proofErr w:type="gramStart"/>
      <w:r w:rsidRPr="006C7D44">
        <w:rPr>
          <w:b/>
        </w:rPr>
        <w:t xml:space="preserve">  </w:t>
      </w:r>
      <w:proofErr w:type="gramEnd"/>
      <w:r w:rsidRPr="006C7D44">
        <w:rPr>
          <w:b/>
        </w:rPr>
        <w:t>DO FORO</w:t>
      </w:r>
    </w:p>
    <w:p w:rsidR="000105FC" w:rsidRPr="006C7D44" w:rsidRDefault="000105FC" w:rsidP="00BC510B">
      <w:pPr>
        <w:pStyle w:val="Corpodetexto"/>
      </w:pPr>
      <w:r w:rsidRPr="006C7D44">
        <w:rPr>
          <w:b/>
        </w:rPr>
        <w:t>19.1</w:t>
      </w:r>
      <w:proofErr w:type="gramStart"/>
      <w:r w:rsidRPr="006C7D44">
        <w:rPr>
          <w:b/>
        </w:rPr>
        <w:t xml:space="preserve">  </w:t>
      </w:r>
      <w:proofErr w:type="gramEnd"/>
      <w:r w:rsidRPr="006C7D44">
        <w:t>É competente para dirimir quaisquer controvérsias relativas a esta licitação, à contratação e à execução dela decorrentes o foro da Comarca de Niterói, renunciando as partes a qualquer outro, por mais privilegiado que seja.</w:t>
      </w:r>
    </w:p>
    <w:p w:rsidR="0078339D" w:rsidRPr="006C7D44" w:rsidRDefault="0078339D" w:rsidP="00BC510B">
      <w:pPr>
        <w:jc w:val="both"/>
        <w:rPr>
          <w:b/>
          <w:sz w:val="20"/>
        </w:rPr>
      </w:pPr>
    </w:p>
    <w:p w:rsidR="00612DB8" w:rsidRPr="006C7D44" w:rsidRDefault="00612DB8" w:rsidP="00612DB8">
      <w:pPr>
        <w:jc w:val="both"/>
        <w:rPr>
          <w:sz w:val="20"/>
        </w:rPr>
      </w:pPr>
      <w:r w:rsidRPr="006C7D44">
        <w:rPr>
          <w:sz w:val="20"/>
        </w:rPr>
        <w:t xml:space="preserve">20 – DA VISTORIA </w:t>
      </w:r>
    </w:p>
    <w:p w:rsidR="00612DB8" w:rsidRPr="006C7D44" w:rsidRDefault="00612DB8" w:rsidP="00612DB8">
      <w:pPr>
        <w:pStyle w:val="PargrafodaLista"/>
        <w:ind w:left="0"/>
        <w:jc w:val="both"/>
        <w:rPr>
          <w:sz w:val="20"/>
        </w:rPr>
      </w:pPr>
      <w:r w:rsidRPr="006C7D44">
        <w:rPr>
          <w:bCs/>
          <w:sz w:val="20"/>
        </w:rPr>
        <w:t xml:space="preserve">a) </w:t>
      </w:r>
      <w:r w:rsidRPr="006C7D44">
        <w:rPr>
          <w:sz w:val="20"/>
        </w:rPr>
        <w:t>O licitante poderá, ainda que não obrigatório, agendar Visitas Técnicas com vistas a esclarecimentos que entender necessários para a elaboração de sua proposta de preço.</w:t>
      </w:r>
    </w:p>
    <w:p w:rsidR="00612DB8" w:rsidRPr="006C7D44" w:rsidRDefault="00612DB8" w:rsidP="00612DB8">
      <w:pPr>
        <w:pStyle w:val="PargrafodaLista"/>
        <w:ind w:left="0"/>
        <w:jc w:val="both"/>
        <w:rPr>
          <w:sz w:val="20"/>
        </w:rPr>
      </w:pPr>
      <w:r w:rsidRPr="006C7D44">
        <w:rPr>
          <w:sz w:val="20"/>
        </w:rPr>
        <w:t>b) A visita técnica poderá ser agendada junto ao NEA</w:t>
      </w:r>
      <w:proofErr w:type="gramStart"/>
      <w:r w:rsidRPr="006C7D44">
        <w:rPr>
          <w:sz w:val="20"/>
        </w:rPr>
        <w:t xml:space="preserve">  </w:t>
      </w:r>
      <w:proofErr w:type="gramEnd"/>
      <w:r w:rsidRPr="006C7D44">
        <w:rPr>
          <w:sz w:val="20"/>
        </w:rPr>
        <w:t xml:space="preserve">- NÚCLEO DE ENGENHARIA E  ARQUITETURA – E-mail:  </w:t>
      </w:r>
      <w:hyperlink r:id="rId11" w:history="1">
        <w:r w:rsidRPr="006C7D44">
          <w:rPr>
            <w:rStyle w:val="Hyperlink"/>
            <w:color w:val="auto"/>
            <w:sz w:val="20"/>
          </w:rPr>
          <w:t>gea.fms.pmn@gmail.com</w:t>
        </w:r>
      </w:hyperlink>
      <w:r w:rsidRPr="006C7D44">
        <w:rPr>
          <w:sz w:val="20"/>
        </w:rPr>
        <w:t xml:space="preserve"> ; Tel. (21) 2620-8180 , no horário de 10:00 às 16:00 horas nos dias úteis</w:t>
      </w:r>
    </w:p>
    <w:p w:rsidR="00612DB8" w:rsidRPr="006C7D44" w:rsidRDefault="00612DB8" w:rsidP="00612DB8">
      <w:pPr>
        <w:pStyle w:val="western"/>
        <w:spacing w:before="0"/>
        <w:rPr>
          <w:b w:val="0"/>
          <w:sz w:val="20"/>
          <w:szCs w:val="20"/>
        </w:rPr>
      </w:pPr>
      <w:r w:rsidRPr="006C7D44">
        <w:rPr>
          <w:b w:val="0"/>
          <w:sz w:val="20"/>
          <w:szCs w:val="20"/>
        </w:rPr>
        <w:t>c) Caso o Licitante opte pela visita técnica, deverá apresentar declaração, na forma do Anexo X - Modelo de Declaração de Vistoria, devidamente assinado pelo representante da Fundação Municipal de Saúde de Niterói.</w:t>
      </w:r>
    </w:p>
    <w:p w:rsidR="00612DB8" w:rsidRPr="006C7D44" w:rsidRDefault="00612DB8" w:rsidP="00612DB8">
      <w:pPr>
        <w:pStyle w:val="western"/>
        <w:spacing w:before="0"/>
        <w:rPr>
          <w:b w:val="0"/>
          <w:sz w:val="20"/>
          <w:szCs w:val="20"/>
        </w:rPr>
      </w:pPr>
      <w:r w:rsidRPr="006C7D44">
        <w:rPr>
          <w:b w:val="0"/>
          <w:sz w:val="20"/>
          <w:szCs w:val="20"/>
        </w:rPr>
        <w:t>d) Caso opte pela não realização da visita técnica, deverá apresentar declaração subscrita pelo representante legal de que conhece o local da obra, os projetos e todas as suas características, nada podendo reclamar a esse título (modelo anexo XIV);</w:t>
      </w:r>
    </w:p>
    <w:p w:rsidR="00612DB8" w:rsidRPr="006C7D44" w:rsidRDefault="002D1FD5" w:rsidP="00612DB8">
      <w:pPr>
        <w:pStyle w:val="western"/>
        <w:spacing w:before="0"/>
        <w:ind w:firstLine="720"/>
        <w:rPr>
          <w:b w:val="0"/>
          <w:sz w:val="20"/>
          <w:szCs w:val="20"/>
        </w:rPr>
      </w:pPr>
      <w:r w:rsidRPr="006C7D44">
        <w:rPr>
          <w:b w:val="0"/>
          <w:sz w:val="20"/>
          <w:szCs w:val="20"/>
        </w:rPr>
        <w:t>20</w:t>
      </w:r>
      <w:r w:rsidR="00612DB8" w:rsidRPr="006C7D44">
        <w:rPr>
          <w:b w:val="0"/>
          <w:sz w:val="20"/>
          <w:szCs w:val="20"/>
        </w:rPr>
        <w:t>.1 A responsabilidade por eventuais prejuízos causados em virtude da não realização de visita técnica será do licitante contratado, o qual não poderá alegar desconhecimento de circunstâncias que influenciem na execução do contrato.</w:t>
      </w:r>
    </w:p>
    <w:p w:rsidR="00612DB8" w:rsidRPr="006C7D44" w:rsidRDefault="00612DB8" w:rsidP="00BC510B">
      <w:pPr>
        <w:jc w:val="both"/>
        <w:rPr>
          <w:b/>
          <w:sz w:val="20"/>
        </w:rPr>
      </w:pPr>
    </w:p>
    <w:p w:rsidR="00E40E22" w:rsidRPr="006C7D44" w:rsidRDefault="00612DB8" w:rsidP="00BC510B">
      <w:pPr>
        <w:pStyle w:val="Corpodetexto"/>
      </w:pPr>
      <w:r w:rsidRPr="006C7D44">
        <w:rPr>
          <w:b/>
        </w:rPr>
        <w:t>21</w:t>
      </w:r>
      <w:r w:rsidR="00E40E22" w:rsidRPr="006C7D44">
        <w:rPr>
          <w:b/>
        </w:rPr>
        <w:t xml:space="preserve"> - DISPOSIÇÕES GERAIS E FINAIS</w:t>
      </w:r>
    </w:p>
    <w:p w:rsidR="007F138B" w:rsidRPr="006C7D44" w:rsidRDefault="00612DB8" w:rsidP="007F138B">
      <w:pPr>
        <w:autoSpaceDE w:val="0"/>
        <w:autoSpaceDN w:val="0"/>
        <w:adjustRightInd w:val="0"/>
        <w:jc w:val="both"/>
        <w:rPr>
          <w:sz w:val="20"/>
        </w:rPr>
      </w:pPr>
      <w:r w:rsidRPr="006C7D44">
        <w:rPr>
          <w:b/>
          <w:sz w:val="20"/>
        </w:rPr>
        <w:t>21</w:t>
      </w:r>
      <w:r w:rsidR="007F138B" w:rsidRPr="006C7D44">
        <w:rPr>
          <w:b/>
          <w:sz w:val="20"/>
        </w:rPr>
        <w:t>.1</w:t>
      </w:r>
      <w:proofErr w:type="gramStart"/>
      <w:r w:rsidR="007F138B" w:rsidRPr="006C7D44">
        <w:rPr>
          <w:b/>
          <w:sz w:val="20"/>
        </w:rPr>
        <w:t xml:space="preserve">  </w:t>
      </w:r>
      <w:proofErr w:type="gramEnd"/>
      <w:r w:rsidR="007F138B" w:rsidRPr="006C7D44">
        <w:rPr>
          <w:sz w:val="20"/>
        </w:rPr>
        <w:t>Ficam os licitantes sujeitos às sanções administrativas, cíveis e penais cabíveis caso apresentem, na licitação, qualquer declaração falsa que não corresponda à realidade dos fatos.</w:t>
      </w:r>
    </w:p>
    <w:p w:rsidR="007F138B" w:rsidRPr="006C7D44" w:rsidRDefault="00612DB8" w:rsidP="007F138B">
      <w:pPr>
        <w:jc w:val="both"/>
        <w:rPr>
          <w:sz w:val="20"/>
        </w:rPr>
      </w:pPr>
      <w:r w:rsidRPr="006C7D44">
        <w:rPr>
          <w:b/>
          <w:sz w:val="20"/>
        </w:rPr>
        <w:t>21</w:t>
      </w:r>
      <w:r w:rsidR="007F138B" w:rsidRPr="006C7D44">
        <w:rPr>
          <w:b/>
          <w:sz w:val="20"/>
        </w:rPr>
        <w:t>.2</w:t>
      </w:r>
      <w:proofErr w:type="gramStart"/>
      <w:r w:rsidR="007F138B" w:rsidRPr="006C7D44">
        <w:rPr>
          <w:b/>
          <w:sz w:val="20"/>
        </w:rPr>
        <w:t xml:space="preserve">  </w:t>
      </w:r>
      <w:proofErr w:type="gramEnd"/>
      <w:r w:rsidR="007F138B" w:rsidRPr="006C7D44">
        <w:rPr>
          <w:sz w:val="20"/>
        </w:rPr>
        <w:t>A presente licitação poderá ser revogada por razões de interesse público decorrente de fato superveniente devidamente comprovado, ou anulada no todo ou em parte por ilegalidade, de ofício ou por provocação de terceiro, observado o princípio da prévia e ampla defesa.</w:t>
      </w:r>
    </w:p>
    <w:p w:rsidR="007F138B" w:rsidRPr="006C7D44" w:rsidRDefault="00612DB8" w:rsidP="007F138B">
      <w:pPr>
        <w:jc w:val="both"/>
        <w:rPr>
          <w:sz w:val="20"/>
        </w:rPr>
      </w:pPr>
      <w:r w:rsidRPr="006C7D44">
        <w:rPr>
          <w:b/>
          <w:sz w:val="20"/>
        </w:rPr>
        <w:t>21</w:t>
      </w:r>
      <w:r w:rsidR="009F38FF" w:rsidRPr="006C7D44">
        <w:rPr>
          <w:b/>
          <w:sz w:val="20"/>
        </w:rPr>
        <w:t>.3</w:t>
      </w:r>
      <w:r w:rsidR="007F138B" w:rsidRPr="006C7D44">
        <w:rPr>
          <w:sz w:val="20"/>
        </w:rPr>
        <w:t xml:space="preserve"> Serão disponibilizadas para todos os licitantes as memórias de cálculo dos quantitativos dos serviços planilhados, possibilitando a estes visualizar com clareza os quantitativos estimados. Os quantitativos de cada serviço deverão ser previstos por unidade/ambiente e por pavimentos, na forma do relatório de obra, totalizando os quantitativos dos serviços planilhados.</w:t>
      </w:r>
    </w:p>
    <w:p w:rsidR="007F138B" w:rsidRPr="006C7D44" w:rsidRDefault="00612DB8" w:rsidP="007F138B">
      <w:pPr>
        <w:jc w:val="both"/>
        <w:rPr>
          <w:sz w:val="20"/>
        </w:rPr>
      </w:pPr>
      <w:r w:rsidRPr="006C7D44">
        <w:rPr>
          <w:b/>
          <w:sz w:val="20"/>
        </w:rPr>
        <w:t>21</w:t>
      </w:r>
      <w:r w:rsidR="009F38FF" w:rsidRPr="006C7D44">
        <w:rPr>
          <w:b/>
          <w:sz w:val="20"/>
        </w:rPr>
        <w:t>.4</w:t>
      </w:r>
      <w:proofErr w:type="gramStart"/>
      <w:r w:rsidR="007F138B" w:rsidRPr="006C7D44">
        <w:rPr>
          <w:b/>
          <w:sz w:val="20"/>
        </w:rPr>
        <w:t xml:space="preserve">  </w:t>
      </w:r>
      <w:proofErr w:type="gramEnd"/>
      <w:r w:rsidR="007F138B" w:rsidRPr="006C7D44">
        <w:rPr>
          <w:sz w:val="20"/>
        </w:rPr>
        <w:t>A homologação do resultado desta licitação não importará direito à contratação.</w:t>
      </w:r>
    </w:p>
    <w:p w:rsidR="007F138B" w:rsidRPr="006C7D44" w:rsidRDefault="00612DB8" w:rsidP="007F138B">
      <w:pPr>
        <w:jc w:val="both"/>
        <w:rPr>
          <w:sz w:val="20"/>
        </w:rPr>
      </w:pPr>
      <w:r w:rsidRPr="006C7D44">
        <w:rPr>
          <w:b/>
          <w:sz w:val="20"/>
        </w:rPr>
        <w:t>21</w:t>
      </w:r>
      <w:r w:rsidR="009F38FF" w:rsidRPr="006C7D44">
        <w:rPr>
          <w:b/>
          <w:sz w:val="20"/>
        </w:rPr>
        <w:t>.5</w:t>
      </w:r>
      <w:proofErr w:type="gramStart"/>
      <w:r w:rsidR="007F138B" w:rsidRPr="006C7D44">
        <w:rPr>
          <w:b/>
          <w:sz w:val="20"/>
        </w:rPr>
        <w:t xml:space="preserve"> </w:t>
      </w:r>
      <w:r w:rsidR="007F138B" w:rsidRPr="006C7D44">
        <w:rPr>
          <w:sz w:val="20"/>
        </w:rPr>
        <w:t xml:space="preserve"> </w:t>
      </w:r>
      <w:proofErr w:type="gramEnd"/>
      <w:r w:rsidR="007F138B" w:rsidRPr="006C7D44">
        <w:rPr>
          <w:sz w:val="20"/>
        </w:rPr>
        <w:t>É facultada à Comissão de Licitação ou à autoridade superior, em qualquer fase da licitação, a promoção de diligência destinada a esclarecer ou a complementar a instrução do processo, vedada a inclusão posterior de documento ou informação que deveria constar originariamente da proposta.</w:t>
      </w:r>
    </w:p>
    <w:p w:rsidR="007F138B" w:rsidRPr="006C7D44" w:rsidRDefault="00612DB8" w:rsidP="007F138B">
      <w:pPr>
        <w:jc w:val="both"/>
        <w:rPr>
          <w:sz w:val="20"/>
        </w:rPr>
      </w:pPr>
      <w:r w:rsidRPr="006C7D44">
        <w:rPr>
          <w:b/>
          <w:sz w:val="20"/>
        </w:rPr>
        <w:t>21</w:t>
      </w:r>
      <w:r w:rsidR="009F38FF" w:rsidRPr="006C7D44">
        <w:rPr>
          <w:b/>
          <w:sz w:val="20"/>
        </w:rPr>
        <w:t>.6</w:t>
      </w:r>
      <w:proofErr w:type="gramStart"/>
      <w:r w:rsidR="007F138B" w:rsidRPr="006C7D44">
        <w:rPr>
          <w:b/>
          <w:sz w:val="20"/>
        </w:rPr>
        <w:t xml:space="preserve"> </w:t>
      </w:r>
      <w:r w:rsidR="007F138B" w:rsidRPr="006C7D44">
        <w:rPr>
          <w:sz w:val="20"/>
        </w:rPr>
        <w:t xml:space="preserve"> </w:t>
      </w:r>
      <w:proofErr w:type="gramEnd"/>
      <w:r w:rsidR="007F138B" w:rsidRPr="006C7D44">
        <w:rPr>
          <w:sz w:val="20"/>
        </w:rPr>
        <w:t>A critério da Comissão de Licitação, poderão ser relevados erros ou omissões formais de que não resultem prejuízo para o entendimento das propostas.</w:t>
      </w:r>
    </w:p>
    <w:p w:rsidR="007F138B" w:rsidRPr="006C7D44" w:rsidRDefault="00612DB8" w:rsidP="007F138B">
      <w:pPr>
        <w:pStyle w:val="Corpodetexto"/>
      </w:pPr>
      <w:r w:rsidRPr="006C7D44">
        <w:rPr>
          <w:b/>
        </w:rPr>
        <w:t>21</w:t>
      </w:r>
      <w:r w:rsidR="009F38FF" w:rsidRPr="006C7D44">
        <w:rPr>
          <w:b/>
        </w:rPr>
        <w:t>.7</w:t>
      </w:r>
      <w:proofErr w:type="gramStart"/>
      <w:r w:rsidR="007F138B" w:rsidRPr="006C7D44">
        <w:rPr>
          <w:b/>
        </w:rPr>
        <w:t xml:space="preserve">  </w:t>
      </w:r>
      <w:proofErr w:type="gramEnd"/>
      <w:r w:rsidR="007F138B" w:rsidRPr="006C7D44">
        <w:t>Os casos omissos serão resolvidos pela Autoridade Superior, ouvida previamente a Comissão de Licitação.</w:t>
      </w:r>
    </w:p>
    <w:p w:rsidR="007F138B" w:rsidRPr="006C7D44" w:rsidRDefault="00612DB8" w:rsidP="007F138B">
      <w:pPr>
        <w:pStyle w:val="Corpodetexto"/>
      </w:pPr>
      <w:r w:rsidRPr="006C7D44">
        <w:rPr>
          <w:b/>
        </w:rPr>
        <w:t>21</w:t>
      </w:r>
      <w:r w:rsidR="009F38FF" w:rsidRPr="006C7D44">
        <w:rPr>
          <w:b/>
        </w:rPr>
        <w:t>.8</w:t>
      </w:r>
      <w:proofErr w:type="gramStart"/>
      <w:r w:rsidR="007F138B" w:rsidRPr="006C7D44">
        <w:rPr>
          <w:b/>
        </w:rPr>
        <w:t xml:space="preserve">  </w:t>
      </w:r>
      <w:proofErr w:type="gramEnd"/>
      <w:r w:rsidR="007F138B" w:rsidRPr="006C7D44">
        <w:t>São os seguintes os anexos deste Edital, que dele fazem parte integrante:</w:t>
      </w:r>
    </w:p>
    <w:p w:rsidR="007F138B" w:rsidRPr="006C7D44" w:rsidRDefault="007F138B" w:rsidP="007F138B">
      <w:pPr>
        <w:jc w:val="both"/>
        <w:rPr>
          <w:sz w:val="20"/>
        </w:rPr>
      </w:pPr>
      <w:r w:rsidRPr="006C7D44">
        <w:rPr>
          <w:b/>
          <w:sz w:val="20"/>
        </w:rPr>
        <w:t>ANEXO I</w:t>
      </w:r>
      <w:r w:rsidRPr="006C7D44">
        <w:rPr>
          <w:sz w:val="20"/>
        </w:rPr>
        <w:t xml:space="preserve">       Modelo de Carta de Credenciamento</w:t>
      </w:r>
    </w:p>
    <w:p w:rsidR="007F138B" w:rsidRPr="006C7D44" w:rsidRDefault="007F138B" w:rsidP="007F138B">
      <w:pPr>
        <w:jc w:val="both"/>
      </w:pPr>
      <w:r w:rsidRPr="006C7D44">
        <w:rPr>
          <w:b/>
          <w:sz w:val="20"/>
        </w:rPr>
        <w:t xml:space="preserve">ANEXO II     </w:t>
      </w:r>
      <w:r w:rsidRPr="006C7D44">
        <w:rPr>
          <w:sz w:val="20"/>
        </w:rPr>
        <w:t>Projeto Básico</w:t>
      </w:r>
    </w:p>
    <w:p w:rsidR="007F138B" w:rsidRPr="006C7D44" w:rsidRDefault="007F138B" w:rsidP="007F138B">
      <w:pPr>
        <w:jc w:val="both"/>
        <w:rPr>
          <w:sz w:val="20"/>
        </w:rPr>
      </w:pPr>
      <w:r w:rsidRPr="006C7D44">
        <w:rPr>
          <w:b/>
          <w:sz w:val="20"/>
        </w:rPr>
        <w:t>ANEXO III</w:t>
      </w:r>
      <w:proofErr w:type="gramStart"/>
      <w:r w:rsidRPr="006C7D44">
        <w:rPr>
          <w:sz w:val="20"/>
        </w:rPr>
        <w:t xml:space="preserve">    </w:t>
      </w:r>
      <w:proofErr w:type="gramEnd"/>
      <w:r w:rsidRPr="006C7D44">
        <w:rPr>
          <w:sz w:val="20"/>
        </w:rPr>
        <w:t>Modelo de Cronograma Físico-Financeiro</w:t>
      </w:r>
    </w:p>
    <w:p w:rsidR="007F138B" w:rsidRPr="006C7D44" w:rsidRDefault="007F138B" w:rsidP="007F138B">
      <w:pPr>
        <w:jc w:val="both"/>
        <w:rPr>
          <w:sz w:val="20"/>
        </w:rPr>
      </w:pPr>
      <w:r w:rsidRPr="006C7D44">
        <w:rPr>
          <w:b/>
          <w:sz w:val="20"/>
        </w:rPr>
        <w:t>ANEXO IV</w:t>
      </w:r>
      <w:proofErr w:type="gramStart"/>
      <w:r w:rsidRPr="006C7D44">
        <w:rPr>
          <w:sz w:val="20"/>
        </w:rPr>
        <w:t xml:space="preserve">    </w:t>
      </w:r>
      <w:proofErr w:type="gramEnd"/>
      <w:r w:rsidRPr="006C7D44">
        <w:rPr>
          <w:sz w:val="20"/>
        </w:rPr>
        <w:t xml:space="preserve">Planilha Orçamentária </w:t>
      </w:r>
    </w:p>
    <w:p w:rsidR="007F138B" w:rsidRPr="006C7D44" w:rsidRDefault="007F138B" w:rsidP="007F138B">
      <w:pPr>
        <w:pStyle w:val="Corpodetexto"/>
        <w:rPr>
          <w:b/>
        </w:rPr>
      </w:pPr>
      <w:r w:rsidRPr="006C7D44">
        <w:rPr>
          <w:b/>
        </w:rPr>
        <w:t xml:space="preserve">ANEXO V     </w:t>
      </w:r>
      <w:r w:rsidRPr="006C7D44">
        <w:t>Composição Analítica do BDI</w:t>
      </w:r>
      <w:proofErr w:type="gramStart"/>
      <w:r w:rsidRPr="006C7D44">
        <w:t xml:space="preserve">  </w:t>
      </w:r>
    </w:p>
    <w:p w:rsidR="007F138B" w:rsidRPr="006C7D44" w:rsidRDefault="007F138B" w:rsidP="007F138B">
      <w:pPr>
        <w:jc w:val="both"/>
        <w:rPr>
          <w:sz w:val="20"/>
        </w:rPr>
      </w:pPr>
      <w:proofErr w:type="gramEnd"/>
      <w:r w:rsidRPr="006C7D44">
        <w:rPr>
          <w:b/>
          <w:sz w:val="20"/>
        </w:rPr>
        <w:t>ANEXO VI</w:t>
      </w:r>
      <w:proofErr w:type="gramStart"/>
      <w:r w:rsidRPr="006C7D44">
        <w:rPr>
          <w:sz w:val="20"/>
        </w:rPr>
        <w:t xml:space="preserve">    </w:t>
      </w:r>
      <w:proofErr w:type="gramEnd"/>
      <w:r w:rsidRPr="006C7D44">
        <w:rPr>
          <w:sz w:val="20"/>
        </w:rPr>
        <w:t>Quadro de Equipamentos</w:t>
      </w:r>
    </w:p>
    <w:p w:rsidR="007F138B" w:rsidRPr="006C7D44" w:rsidRDefault="007F138B" w:rsidP="007F138B">
      <w:pPr>
        <w:jc w:val="both"/>
        <w:rPr>
          <w:sz w:val="20"/>
        </w:rPr>
      </w:pPr>
      <w:r w:rsidRPr="006C7D44">
        <w:rPr>
          <w:b/>
          <w:sz w:val="20"/>
        </w:rPr>
        <w:t>ANEXO VII</w:t>
      </w:r>
      <w:proofErr w:type="gramStart"/>
      <w:r w:rsidRPr="006C7D44">
        <w:rPr>
          <w:b/>
          <w:sz w:val="20"/>
        </w:rPr>
        <w:t xml:space="preserve">   </w:t>
      </w:r>
      <w:proofErr w:type="gramEnd"/>
      <w:r w:rsidRPr="006C7D44">
        <w:rPr>
          <w:sz w:val="20"/>
        </w:rPr>
        <w:t>Impresso da Proposta de preço</w:t>
      </w:r>
    </w:p>
    <w:p w:rsidR="007F138B" w:rsidRPr="006C7D44" w:rsidRDefault="007F138B" w:rsidP="007F138B">
      <w:pPr>
        <w:jc w:val="both"/>
        <w:rPr>
          <w:sz w:val="20"/>
        </w:rPr>
      </w:pPr>
      <w:r w:rsidRPr="006C7D44">
        <w:rPr>
          <w:b/>
          <w:sz w:val="20"/>
        </w:rPr>
        <w:t>ANEXO VIII</w:t>
      </w:r>
      <w:proofErr w:type="gramStart"/>
      <w:r w:rsidRPr="006C7D44">
        <w:rPr>
          <w:b/>
          <w:sz w:val="20"/>
        </w:rPr>
        <w:t xml:space="preserve"> </w:t>
      </w:r>
      <w:r w:rsidRPr="006C7D44">
        <w:rPr>
          <w:sz w:val="20"/>
        </w:rPr>
        <w:t xml:space="preserve"> </w:t>
      </w:r>
      <w:proofErr w:type="gramEnd"/>
      <w:r w:rsidRPr="006C7D44">
        <w:rPr>
          <w:sz w:val="20"/>
        </w:rPr>
        <w:t>Parcelas de Maior Relevância Técnica</w:t>
      </w:r>
    </w:p>
    <w:p w:rsidR="007F138B" w:rsidRPr="006C7D44" w:rsidRDefault="007F138B" w:rsidP="007F138B">
      <w:pPr>
        <w:jc w:val="both"/>
        <w:rPr>
          <w:sz w:val="20"/>
        </w:rPr>
      </w:pPr>
      <w:r w:rsidRPr="006C7D44">
        <w:rPr>
          <w:b/>
          <w:sz w:val="20"/>
        </w:rPr>
        <w:t xml:space="preserve">ANEXO IX    </w:t>
      </w:r>
      <w:r w:rsidRPr="006C7D44">
        <w:rPr>
          <w:sz w:val="20"/>
        </w:rPr>
        <w:t xml:space="preserve"> Minuta do Contrato</w:t>
      </w:r>
    </w:p>
    <w:p w:rsidR="007F138B" w:rsidRPr="006C7D44" w:rsidRDefault="007F138B" w:rsidP="007F138B">
      <w:pPr>
        <w:jc w:val="both"/>
        <w:rPr>
          <w:sz w:val="20"/>
        </w:rPr>
      </w:pPr>
      <w:r w:rsidRPr="006C7D44">
        <w:rPr>
          <w:b/>
          <w:sz w:val="20"/>
        </w:rPr>
        <w:t>ANEXO X</w:t>
      </w:r>
      <w:r w:rsidRPr="006C7D44">
        <w:rPr>
          <w:sz w:val="20"/>
        </w:rPr>
        <w:t xml:space="preserve">   </w:t>
      </w:r>
      <w:r w:rsidR="00B672D3" w:rsidRPr="006C7D44">
        <w:rPr>
          <w:sz w:val="20"/>
        </w:rPr>
        <w:t xml:space="preserve">  </w:t>
      </w:r>
      <w:r w:rsidRPr="006C7D44">
        <w:rPr>
          <w:sz w:val="20"/>
        </w:rPr>
        <w:t xml:space="preserve"> Modelo de declaração de Visita Técnica</w:t>
      </w:r>
    </w:p>
    <w:p w:rsidR="007F138B" w:rsidRPr="006C7D44" w:rsidRDefault="00B672D3" w:rsidP="007F138B">
      <w:pPr>
        <w:jc w:val="both"/>
        <w:rPr>
          <w:sz w:val="20"/>
        </w:rPr>
      </w:pPr>
      <w:r w:rsidRPr="006C7D44">
        <w:rPr>
          <w:b/>
          <w:sz w:val="20"/>
        </w:rPr>
        <w:t>ANEXO XI</w:t>
      </w:r>
      <w:proofErr w:type="gramStart"/>
      <w:r w:rsidR="007F138B" w:rsidRPr="006C7D44">
        <w:rPr>
          <w:b/>
          <w:sz w:val="20"/>
        </w:rPr>
        <w:t xml:space="preserve"> </w:t>
      </w:r>
      <w:r w:rsidR="007F138B" w:rsidRPr="006C7D44">
        <w:rPr>
          <w:sz w:val="20"/>
        </w:rPr>
        <w:t xml:space="preserve"> </w:t>
      </w:r>
      <w:proofErr w:type="gramEnd"/>
      <w:r w:rsidR="007F138B" w:rsidRPr="006C7D44">
        <w:rPr>
          <w:sz w:val="20"/>
        </w:rPr>
        <w:t>Modelo de Declaração de Atendimento ao disposto no art. 7, inciso XXXIII, da Constituição Federal</w:t>
      </w:r>
    </w:p>
    <w:p w:rsidR="007F138B" w:rsidRPr="006C7D44" w:rsidRDefault="007F138B" w:rsidP="007F138B">
      <w:pPr>
        <w:jc w:val="both"/>
        <w:rPr>
          <w:sz w:val="20"/>
        </w:rPr>
      </w:pPr>
      <w:r w:rsidRPr="006C7D44">
        <w:rPr>
          <w:b/>
          <w:sz w:val="20"/>
        </w:rPr>
        <w:t>ANEXO XII</w:t>
      </w:r>
      <w:proofErr w:type="gramStart"/>
      <w:r w:rsidRPr="006C7D44">
        <w:rPr>
          <w:sz w:val="20"/>
        </w:rPr>
        <w:t xml:space="preserve">  </w:t>
      </w:r>
      <w:r w:rsidR="00B672D3" w:rsidRPr="006C7D44">
        <w:rPr>
          <w:sz w:val="20"/>
        </w:rPr>
        <w:t xml:space="preserve"> </w:t>
      </w:r>
      <w:proofErr w:type="gramEnd"/>
      <w:r w:rsidRPr="006C7D44">
        <w:rPr>
          <w:sz w:val="20"/>
        </w:rPr>
        <w:t>Declaração de não contribuinte de ISS e Taxas Municipais.</w:t>
      </w:r>
    </w:p>
    <w:p w:rsidR="007F138B" w:rsidRPr="006C7D44" w:rsidRDefault="007F138B" w:rsidP="007F138B">
      <w:pPr>
        <w:jc w:val="both"/>
        <w:rPr>
          <w:bCs/>
          <w:sz w:val="20"/>
        </w:rPr>
      </w:pPr>
      <w:r w:rsidRPr="006C7D44">
        <w:rPr>
          <w:b/>
          <w:sz w:val="20"/>
        </w:rPr>
        <w:t>ANEXO XI</w:t>
      </w:r>
      <w:r w:rsidR="00B672D3" w:rsidRPr="006C7D44">
        <w:rPr>
          <w:b/>
          <w:sz w:val="20"/>
        </w:rPr>
        <w:t>II</w:t>
      </w:r>
      <w:proofErr w:type="gramStart"/>
      <w:r w:rsidRPr="006C7D44">
        <w:rPr>
          <w:sz w:val="20"/>
        </w:rPr>
        <w:t xml:space="preserve">  </w:t>
      </w:r>
      <w:proofErr w:type="gramEnd"/>
      <w:r w:rsidRPr="006C7D44">
        <w:rPr>
          <w:bCs/>
          <w:sz w:val="20"/>
        </w:rPr>
        <w:t>Declaração de micro empresa e empresa de pequeno porte</w:t>
      </w:r>
    </w:p>
    <w:p w:rsidR="007F138B" w:rsidRPr="006C7D44" w:rsidRDefault="007F138B" w:rsidP="007F138B">
      <w:pPr>
        <w:rPr>
          <w:b/>
          <w:sz w:val="20"/>
        </w:rPr>
      </w:pPr>
      <w:r w:rsidRPr="006C7D44">
        <w:rPr>
          <w:b/>
          <w:sz w:val="20"/>
        </w:rPr>
        <w:t>ANEXO X</w:t>
      </w:r>
      <w:r w:rsidR="00B672D3" w:rsidRPr="006C7D44">
        <w:rPr>
          <w:b/>
          <w:sz w:val="20"/>
        </w:rPr>
        <w:t>I</w:t>
      </w:r>
      <w:r w:rsidRPr="006C7D44">
        <w:rPr>
          <w:b/>
          <w:sz w:val="20"/>
        </w:rPr>
        <w:t>V</w:t>
      </w:r>
      <w:proofErr w:type="gramStart"/>
      <w:r w:rsidRPr="006C7D44">
        <w:rPr>
          <w:b/>
          <w:sz w:val="20"/>
        </w:rPr>
        <w:t xml:space="preserve">  </w:t>
      </w:r>
      <w:proofErr w:type="gramEnd"/>
      <w:r w:rsidRPr="006C7D44">
        <w:rPr>
          <w:sz w:val="20"/>
        </w:rPr>
        <w:t>Declaração de renúncia à visita técnica</w:t>
      </w:r>
      <w:r w:rsidRPr="006C7D44">
        <w:rPr>
          <w:b/>
          <w:sz w:val="20"/>
        </w:rPr>
        <w:t>.</w:t>
      </w:r>
    </w:p>
    <w:p w:rsidR="00FE1FF2" w:rsidRPr="006C7D44" w:rsidRDefault="00FE1FF2" w:rsidP="007F138B">
      <w:r w:rsidRPr="006C7D44">
        <w:rPr>
          <w:b/>
          <w:sz w:val="20"/>
        </w:rPr>
        <w:t xml:space="preserve">ANEXO XV </w:t>
      </w:r>
      <w:r w:rsidRPr="006C7D44">
        <w:rPr>
          <w:sz w:val="20"/>
        </w:rPr>
        <w:t>Decl</w:t>
      </w:r>
      <w:r w:rsidR="001514CE" w:rsidRPr="006C7D44">
        <w:rPr>
          <w:sz w:val="20"/>
        </w:rPr>
        <w:t>a</w:t>
      </w:r>
      <w:r w:rsidRPr="006C7D44">
        <w:rPr>
          <w:sz w:val="20"/>
        </w:rPr>
        <w:t>ração de atendimento ao art. 618, do Código Civil.</w:t>
      </w:r>
    </w:p>
    <w:p w:rsidR="007F138B" w:rsidRPr="006C7D44" w:rsidRDefault="00612DB8" w:rsidP="007F138B">
      <w:pPr>
        <w:jc w:val="both"/>
        <w:rPr>
          <w:sz w:val="20"/>
        </w:rPr>
      </w:pPr>
      <w:r w:rsidRPr="006C7D44">
        <w:rPr>
          <w:b/>
          <w:sz w:val="20"/>
        </w:rPr>
        <w:lastRenderedPageBreak/>
        <w:t>21</w:t>
      </w:r>
      <w:r w:rsidR="009F38FF" w:rsidRPr="006C7D44">
        <w:rPr>
          <w:b/>
          <w:sz w:val="20"/>
        </w:rPr>
        <w:t>.9</w:t>
      </w:r>
      <w:proofErr w:type="gramStart"/>
      <w:r w:rsidR="007F138B" w:rsidRPr="006C7D44">
        <w:rPr>
          <w:b/>
          <w:sz w:val="20"/>
        </w:rPr>
        <w:t xml:space="preserve">  </w:t>
      </w:r>
      <w:proofErr w:type="gramEnd"/>
      <w:r w:rsidR="007F138B" w:rsidRPr="006C7D44">
        <w:rPr>
          <w:sz w:val="20"/>
        </w:rPr>
        <w:t xml:space="preserve">Os casos omissos serão resolvidos pela autoridade superior, observados os princípios que informam a atuação da Administração Pública. </w:t>
      </w:r>
    </w:p>
    <w:p w:rsidR="007F138B" w:rsidRPr="006C7D44" w:rsidRDefault="00612DB8" w:rsidP="007F138B">
      <w:pPr>
        <w:jc w:val="both"/>
        <w:rPr>
          <w:sz w:val="20"/>
        </w:rPr>
      </w:pPr>
      <w:r w:rsidRPr="006C7D44">
        <w:rPr>
          <w:b/>
          <w:sz w:val="20"/>
        </w:rPr>
        <w:t>21</w:t>
      </w:r>
      <w:r w:rsidR="009F38FF" w:rsidRPr="006C7D44">
        <w:rPr>
          <w:b/>
          <w:sz w:val="20"/>
        </w:rPr>
        <w:t>.10</w:t>
      </w:r>
      <w:r w:rsidR="007F138B" w:rsidRPr="006C7D44">
        <w:rPr>
          <w:b/>
          <w:sz w:val="20"/>
        </w:rPr>
        <w:t xml:space="preserve"> </w:t>
      </w:r>
      <w:r w:rsidR="007F138B" w:rsidRPr="006C7D44">
        <w:rPr>
          <w:sz w:val="20"/>
        </w:rPr>
        <w:t xml:space="preserve">Ficam os licitantes sujeitos às sanções administrativas, cíveis e penais cabíveis caso apresentem, na licitação, qualquer declaração falsa que não corresponda </w:t>
      </w:r>
      <w:proofErr w:type="gramStart"/>
      <w:r w:rsidR="007F138B" w:rsidRPr="006C7D44">
        <w:rPr>
          <w:sz w:val="20"/>
        </w:rPr>
        <w:t>a</w:t>
      </w:r>
      <w:proofErr w:type="gramEnd"/>
      <w:r w:rsidR="007F138B" w:rsidRPr="006C7D44">
        <w:rPr>
          <w:sz w:val="20"/>
        </w:rPr>
        <w:t xml:space="preserve"> realidade dos fatos. </w:t>
      </w:r>
    </w:p>
    <w:p w:rsidR="007F138B" w:rsidRPr="006C7D44" w:rsidRDefault="00612DB8" w:rsidP="007F138B">
      <w:pPr>
        <w:jc w:val="both"/>
        <w:rPr>
          <w:sz w:val="20"/>
        </w:rPr>
      </w:pPr>
      <w:r w:rsidRPr="006C7D44">
        <w:rPr>
          <w:b/>
          <w:sz w:val="20"/>
        </w:rPr>
        <w:t>21</w:t>
      </w:r>
      <w:r w:rsidR="009F38FF" w:rsidRPr="006C7D44">
        <w:rPr>
          <w:b/>
          <w:sz w:val="20"/>
        </w:rPr>
        <w:t>.11</w:t>
      </w:r>
      <w:r w:rsidR="007F138B" w:rsidRPr="006C7D44">
        <w:rPr>
          <w:b/>
          <w:sz w:val="20"/>
        </w:rPr>
        <w:t xml:space="preserve"> </w:t>
      </w:r>
      <w:r w:rsidR="007F138B" w:rsidRPr="006C7D44">
        <w:rPr>
          <w:sz w:val="20"/>
        </w:rPr>
        <w:t>O foro da comarca de Niterói é designado como o competente para dirimir quaisquer controvérsias relativas a esta licitação e à adjudicação, contratação e execução dela decorrentes.</w:t>
      </w:r>
    </w:p>
    <w:p w:rsidR="00836854" w:rsidRPr="006C7D44" w:rsidRDefault="00891F83" w:rsidP="007F138B">
      <w:pPr>
        <w:jc w:val="both"/>
        <w:rPr>
          <w:sz w:val="20"/>
        </w:rPr>
      </w:pPr>
      <w:r w:rsidRPr="006C7D44">
        <w:rPr>
          <w:sz w:val="20"/>
        </w:rPr>
        <w:t xml:space="preserve"> </w:t>
      </w:r>
    </w:p>
    <w:p w:rsidR="00E40E22" w:rsidRPr="006C7D44" w:rsidRDefault="00E40E22" w:rsidP="00BC510B">
      <w:pPr>
        <w:pStyle w:val="Corpodetexto"/>
        <w:tabs>
          <w:tab w:val="num" w:pos="709"/>
        </w:tabs>
        <w:jc w:val="center"/>
        <w:rPr>
          <w:b/>
          <w:bCs/>
        </w:rPr>
      </w:pPr>
    </w:p>
    <w:p w:rsidR="00EF27D9" w:rsidRPr="006C7D44" w:rsidRDefault="00EF27D9" w:rsidP="00BC510B">
      <w:pPr>
        <w:pStyle w:val="Corpodetexto"/>
        <w:tabs>
          <w:tab w:val="num" w:pos="709"/>
        </w:tabs>
        <w:jc w:val="center"/>
        <w:rPr>
          <w:b/>
          <w:bCs/>
        </w:rPr>
      </w:pPr>
    </w:p>
    <w:p w:rsidR="00EF27D9" w:rsidRPr="006C7D44" w:rsidRDefault="00EF27D9" w:rsidP="00BC510B">
      <w:pPr>
        <w:pStyle w:val="Corpodetexto"/>
        <w:tabs>
          <w:tab w:val="num" w:pos="709"/>
        </w:tabs>
        <w:jc w:val="center"/>
        <w:rPr>
          <w:b/>
          <w:bCs/>
        </w:rPr>
      </w:pPr>
    </w:p>
    <w:p w:rsidR="00047A0E" w:rsidRPr="006C7D44" w:rsidRDefault="00047A0E" w:rsidP="00BC510B">
      <w:pPr>
        <w:pStyle w:val="Corpodetexto"/>
        <w:tabs>
          <w:tab w:val="num" w:pos="709"/>
        </w:tabs>
        <w:jc w:val="center"/>
        <w:rPr>
          <w:b/>
          <w:bCs/>
        </w:rPr>
      </w:pPr>
    </w:p>
    <w:p w:rsidR="00047A0E" w:rsidRPr="006C7D44" w:rsidRDefault="00047A0E" w:rsidP="00BC510B">
      <w:pPr>
        <w:pStyle w:val="Corpodetexto"/>
        <w:tabs>
          <w:tab w:val="num" w:pos="709"/>
        </w:tabs>
        <w:jc w:val="center"/>
        <w:rPr>
          <w:b/>
          <w:bCs/>
        </w:rPr>
      </w:pPr>
    </w:p>
    <w:p w:rsidR="00E40E22" w:rsidRPr="006C7D44" w:rsidRDefault="0027094F" w:rsidP="00BC510B">
      <w:pPr>
        <w:pStyle w:val="Corpodetexto"/>
        <w:tabs>
          <w:tab w:val="num" w:pos="709"/>
        </w:tabs>
        <w:jc w:val="center"/>
        <w:rPr>
          <w:b/>
          <w:bCs/>
        </w:rPr>
      </w:pPr>
      <w:r w:rsidRPr="006C7D44">
        <w:rPr>
          <w:b/>
          <w:bCs/>
        </w:rPr>
        <w:t>RODRIGO ALVES TORRES OLIVEIRA</w:t>
      </w:r>
    </w:p>
    <w:p w:rsidR="00E40E22" w:rsidRPr="006C7D44" w:rsidRDefault="00E40E22" w:rsidP="00BC510B">
      <w:pPr>
        <w:pStyle w:val="Corpodetexto"/>
        <w:tabs>
          <w:tab w:val="num" w:pos="709"/>
        </w:tabs>
        <w:jc w:val="center"/>
        <w:rPr>
          <w:b/>
        </w:rPr>
      </w:pPr>
      <w:r w:rsidRPr="006C7D44">
        <w:rPr>
          <w:b/>
        </w:rPr>
        <w:t>Presidente da FMS</w:t>
      </w:r>
    </w:p>
    <w:p w:rsidR="00E40E22" w:rsidRPr="006C7D44" w:rsidRDefault="00CD57CB" w:rsidP="00BC510B">
      <w:pPr>
        <w:pStyle w:val="Corpodetexto"/>
        <w:tabs>
          <w:tab w:val="num" w:pos="709"/>
        </w:tabs>
        <w:jc w:val="center"/>
        <w:rPr>
          <w:b/>
        </w:rPr>
      </w:pPr>
      <w:r w:rsidRPr="006C7D44">
        <w:rPr>
          <w:b/>
        </w:rPr>
        <w:t>Secretário</w:t>
      </w:r>
      <w:r w:rsidR="00E40E22" w:rsidRPr="006C7D44">
        <w:rPr>
          <w:b/>
        </w:rPr>
        <w:t xml:space="preserve"> Municipal de Saúde</w:t>
      </w:r>
    </w:p>
    <w:p w:rsidR="008B1AB7" w:rsidRPr="006C7D44" w:rsidRDefault="008B1AB7" w:rsidP="00BC510B">
      <w:pPr>
        <w:widowControl w:val="0"/>
        <w:overflowPunct w:val="0"/>
        <w:adjustRightInd w:val="0"/>
        <w:ind w:right="70"/>
        <w:jc w:val="center"/>
        <w:rPr>
          <w:b/>
          <w:sz w:val="20"/>
        </w:rPr>
      </w:pPr>
    </w:p>
    <w:p w:rsidR="00836854" w:rsidRPr="006C7D44" w:rsidRDefault="00836854" w:rsidP="00891F83">
      <w:pPr>
        <w:widowControl w:val="0"/>
        <w:overflowPunct w:val="0"/>
        <w:adjustRightInd w:val="0"/>
        <w:ind w:right="70"/>
        <w:rPr>
          <w:b/>
          <w:sz w:val="20"/>
        </w:rPr>
      </w:pPr>
    </w:p>
    <w:p w:rsidR="00836854" w:rsidRPr="006C7D44" w:rsidRDefault="00836854" w:rsidP="00BC510B">
      <w:pPr>
        <w:widowControl w:val="0"/>
        <w:overflowPunct w:val="0"/>
        <w:adjustRightInd w:val="0"/>
        <w:ind w:right="70"/>
        <w:jc w:val="center"/>
        <w:rPr>
          <w:b/>
          <w:sz w:val="20"/>
        </w:rPr>
      </w:pPr>
    </w:p>
    <w:p w:rsidR="004E1FFE" w:rsidRPr="006C7D44" w:rsidRDefault="004E1FFE" w:rsidP="00BC510B">
      <w:pPr>
        <w:widowControl w:val="0"/>
        <w:overflowPunct w:val="0"/>
        <w:adjustRightInd w:val="0"/>
        <w:ind w:right="70"/>
        <w:jc w:val="center"/>
        <w:rPr>
          <w:b/>
          <w:sz w:val="20"/>
        </w:rPr>
      </w:pPr>
    </w:p>
    <w:p w:rsidR="00926C5A" w:rsidRPr="006C7D44" w:rsidRDefault="00926C5A" w:rsidP="00BC510B">
      <w:pPr>
        <w:widowControl w:val="0"/>
        <w:overflowPunct w:val="0"/>
        <w:adjustRightInd w:val="0"/>
        <w:ind w:right="70"/>
        <w:jc w:val="center"/>
        <w:rPr>
          <w:b/>
          <w:sz w:val="20"/>
        </w:rPr>
      </w:pPr>
    </w:p>
    <w:p w:rsidR="00926C5A" w:rsidRPr="006C7D44" w:rsidRDefault="00926C5A"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D166F" w:rsidRPr="006C7D44" w:rsidRDefault="00AD166F"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A41EB1" w:rsidRPr="006C7D44" w:rsidRDefault="00A41EB1" w:rsidP="00BC510B">
      <w:pPr>
        <w:widowControl w:val="0"/>
        <w:overflowPunct w:val="0"/>
        <w:adjustRightInd w:val="0"/>
        <w:ind w:right="70"/>
        <w:jc w:val="center"/>
        <w:rPr>
          <w:b/>
          <w:sz w:val="20"/>
        </w:rPr>
      </w:pPr>
    </w:p>
    <w:p w:rsidR="004E1FFE" w:rsidRPr="006C7D44" w:rsidRDefault="004E1FFE" w:rsidP="00BC510B">
      <w:pPr>
        <w:widowControl w:val="0"/>
        <w:overflowPunct w:val="0"/>
        <w:adjustRightInd w:val="0"/>
        <w:ind w:right="70"/>
        <w:jc w:val="center"/>
        <w:rPr>
          <w:b/>
          <w:sz w:val="20"/>
        </w:rPr>
      </w:pPr>
    </w:p>
    <w:p w:rsidR="00551777" w:rsidRPr="006C7D44" w:rsidRDefault="00551777" w:rsidP="00BC510B">
      <w:pPr>
        <w:widowControl w:val="0"/>
        <w:overflowPunct w:val="0"/>
        <w:adjustRightInd w:val="0"/>
        <w:ind w:right="70"/>
        <w:jc w:val="center"/>
        <w:rPr>
          <w:b/>
          <w:sz w:val="20"/>
        </w:rPr>
      </w:pPr>
    </w:p>
    <w:p w:rsidR="009C43EF" w:rsidRPr="006C7D44" w:rsidRDefault="004768DD" w:rsidP="00BC510B">
      <w:pPr>
        <w:widowControl w:val="0"/>
        <w:overflowPunct w:val="0"/>
        <w:adjustRightInd w:val="0"/>
        <w:ind w:right="70"/>
        <w:jc w:val="center"/>
        <w:rPr>
          <w:b/>
          <w:sz w:val="20"/>
        </w:rPr>
      </w:pPr>
      <w:r w:rsidRPr="006C7D44">
        <w:rPr>
          <w:b/>
          <w:sz w:val="20"/>
        </w:rPr>
        <w:t>A</w:t>
      </w:r>
      <w:r w:rsidR="009C43EF" w:rsidRPr="006C7D44">
        <w:rPr>
          <w:b/>
          <w:sz w:val="20"/>
        </w:rPr>
        <w:t>NEXO I</w:t>
      </w:r>
    </w:p>
    <w:p w:rsidR="00CD579C" w:rsidRPr="006C7D44" w:rsidRDefault="00CD579C" w:rsidP="00BC510B">
      <w:pPr>
        <w:widowControl w:val="0"/>
        <w:overflowPunct w:val="0"/>
        <w:adjustRightInd w:val="0"/>
        <w:ind w:right="70"/>
        <w:jc w:val="center"/>
        <w:rPr>
          <w:b/>
          <w:sz w:val="20"/>
        </w:rPr>
      </w:pPr>
    </w:p>
    <w:p w:rsidR="00CD579C" w:rsidRPr="006C7D44" w:rsidRDefault="00CD579C" w:rsidP="00BC510B">
      <w:pPr>
        <w:widowControl w:val="0"/>
        <w:overflowPunct w:val="0"/>
        <w:adjustRightInd w:val="0"/>
        <w:ind w:right="70"/>
        <w:jc w:val="center"/>
        <w:rPr>
          <w:b/>
          <w:sz w:val="20"/>
        </w:rPr>
      </w:pPr>
      <w:r w:rsidRPr="006C7D44">
        <w:rPr>
          <w:b/>
          <w:sz w:val="20"/>
        </w:rPr>
        <w:t>MODELO - CREDENCIAMENTO</w:t>
      </w:r>
    </w:p>
    <w:p w:rsidR="00CD579C" w:rsidRPr="006C7D44" w:rsidRDefault="00CD579C" w:rsidP="00BC510B">
      <w:pPr>
        <w:widowControl w:val="0"/>
        <w:overflowPunct w:val="0"/>
        <w:adjustRightInd w:val="0"/>
        <w:ind w:right="70"/>
        <w:rPr>
          <w:b/>
          <w:sz w:val="20"/>
        </w:rPr>
      </w:pPr>
    </w:p>
    <w:p w:rsidR="00CD579C" w:rsidRPr="006C7D44" w:rsidRDefault="00CD579C" w:rsidP="00BC510B">
      <w:pPr>
        <w:widowControl w:val="0"/>
        <w:overflowPunct w:val="0"/>
        <w:adjustRightInd w:val="0"/>
        <w:ind w:right="70"/>
        <w:rPr>
          <w:b/>
          <w:sz w:val="20"/>
        </w:rPr>
      </w:pPr>
    </w:p>
    <w:p w:rsidR="00CD579C" w:rsidRPr="006C7D44" w:rsidRDefault="00CD579C" w:rsidP="00BC510B">
      <w:pPr>
        <w:widowControl w:val="0"/>
        <w:overflowPunct w:val="0"/>
        <w:adjustRightInd w:val="0"/>
        <w:ind w:right="70"/>
        <w:jc w:val="both"/>
        <w:rPr>
          <w:b/>
          <w:sz w:val="20"/>
        </w:rPr>
      </w:pPr>
      <w:r w:rsidRPr="006C7D44">
        <w:rPr>
          <w:b/>
          <w:sz w:val="20"/>
        </w:rPr>
        <w:t xml:space="preserve">Através da presente, credenciamos o(s) </w:t>
      </w:r>
      <w:proofErr w:type="gramStart"/>
      <w:r w:rsidRPr="006C7D44">
        <w:rPr>
          <w:b/>
          <w:sz w:val="20"/>
        </w:rPr>
        <w:t>Sr.</w:t>
      </w:r>
      <w:proofErr w:type="gramEnd"/>
      <w:r w:rsidRPr="006C7D44">
        <w:rPr>
          <w:b/>
          <w:sz w:val="20"/>
        </w:rPr>
        <w:t>(a)(s) ____________________, portador(a)(s) da Carteira de Identidade nº ___________ e do CPF nº ______________________, a participar da licitação instaurada pela FUNDAÇÃO MUNICIPAL DE SAÚDE, na modalidade de TOMADA DE PREÇOS, suprarefenciada, na qualidade de Representante Legal da empresa, outorgando-lhe poderes para pronunciar-se em nome da empresa _______________________, bem como formular propostas e praticar os demais atos inerentes ao certame.</w:t>
      </w:r>
    </w:p>
    <w:p w:rsidR="00CD579C" w:rsidRPr="006C7D44" w:rsidRDefault="00CD579C" w:rsidP="00BC510B">
      <w:pPr>
        <w:widowControl w:val="0"/>
        <w:overflowPunct w:val="0"/>
        <w:adjustRightInd w:val="0"/>
        <w:ind w:right="70"/>
        <w:rPr>
          <w:b/>
          <w:sz w:val="20"/>
        </w:rPr>
      </w:pPr>
    </w:p>
    <w:p w:rsidR="00CD579C" w:rsidRPr="006C7D44" w:rsidRDefault="00CD579C" w:rsidP="00BC510B">
      <w:pPr>
        <w:widowControl w:val="0"/>
        <w:overflowPunct w:val="0"/>
        <w:adjustRightInd w:val="0"/>
        <w:ind w:right="70"/>
        <w:jc w:val="center"/>
        <w:rPr>
          <w:b/>
          <w:sz w:val="20"/>
        </w:rPr>
      </w:pPr>
      <w:r w:rsidRPr="006C7D44">
        <w:rPr>
          <w:b/>
          <w:sz w:val="20"/>
        </w:rPr>
        <w:t>________________</w:t>
      </w:r>
      <w:proofErr w:type="gramStart"/>
      <w:r w:rsidRPr="006C7D44">
        <w:rPr>
          <w:b/>
          <w:sz w:val="20"/>
        </w:rPr>
        <w:t>(</w:t>
      </w:r>
      <w:proofErr w:type="gramEnd"/>
      <w:r w:rsidRPr="006C7D44">
        <w:rPr>
          <w:b/>
          <w:sz w:val="20"/>
        </w:rPr>
        <w:t xml:space="preserve">Local), </w:t>
      </w:r>
      <w:r w:rsidR="00EF27D9" w:rsidRPr="006C7D44">
        <w:rPr>
          <w:b/>
          <w:sz w:val="20"/>
        </w:rPr>
        <w:t>______ de ______________ de 2021</w:t>
      </w:r>
      <w:r w:rsidRPr="006C7D44">
        <w:rPr>
          <w:b/>
          <w:sz w:val="20"/>
        </w:rPr>
        <w:t>.</w:t>
      </w:r>
    </w:p>
    <w:p w:rsidR="00CD579C" w:rsidRPr="006C7D44" w:rsidRDefault="00CD579C" w:rsidP="00BC510B">
      <w:pPr>
        <w:widowControl w:val="0"/>
        <w:overflowPunct w:val="0"/>
        <w:adjustRightInd w:val="0"/>
        <w:ind w:right="70"/>
        <w:jc w:val="center"/>
        <w:rPr>
          <w:b/>
          <w:sz w:val="20"/>
        </w:rPr>
      </w:pPr>
    </w:p>
    <w:p w:rsidR="00CD579C" w:rsidRPr="006C7D44" w:rsidRDefault="00CD579C" w:rsidP="00BC510B">
      <w:pPr>
        <w:widowControl w:val="0"/>
        <w:overflowPunct w:val="0"/>
        <w:adjustRightInd w:val="0"/>
        <w:ind w:right="70"/>
        <w:jc w:val="center"/>
        <w:rPr>
          <w:b/>
          <w:sz w:val="20"/>
        </w:rPr>
      </w:pPr>
    </w:p>
    <w:p w:rsidR="00CD579C" w:rsidRPr="006C7D44" w:rsidRDefault="00CD579C" w:rsidP="00BC510B">
      <w:pPr>
        <w:widowControl w:val="0"/>
        <w:overflowPunct w:val="0"/>
        <w:adjustRightInd w:val="0"/>
        <w:ind w:right="70"/>
        <w:jc w:val="center"/>
        <w:rPr>
          <w:b/>
          <w:sz w:val="20"/>
        </w:rPr>
      </w:pPr>
    </w:p>
    <w:p w:rsidR="00CD579C" w:rsidRPr="006C7D44" w:rsidRDefault="00CD579C" w:rsidP="00BC510B">
      <w:pPr>
        <w:widowControl w:val="0"/>
        <w:overflowPunct w:val="0"/>
        <w:adjustRightInd w:val="0"/>
        <w:ind w:right="70"/>
        <w:jc w:val="center"/>
        <w:rPr>
          <w:b/>
          <w:sz w:val="20"/>
        </w:rPr>
      </w:pPr>
      <w:r w:rsidRPr="006C7D44">
        <w:rPr>
          <w:b/>
          <w:sz w:val="20"/>
        </w:rPr>
        <w:t>_____________________________________________________</w:t>
      </w:r>
    </w:p>
    <w:p w:rsidR="00CD579C" w:rsidRPr="006C7D44" w:rsidRDefault="00CD579C" w:rsidP="00BC510B">
      <w:pPr>
        <w:widowControl w:val="0"/>
        <w:overflowPunct w:val="0"/>
        <w:adjustRightInd w:val="0"/>
        <w:ind w:right="70"/>
        <w:jc w:val="center"/>
        <w:rPr>
          <w:b/>
          <w:sz w:val="20"/>
        </w:rPr>
      </w:pPr>
      <w:r w:rsidRPr="006C7D44">
        <w:rPr>
          <w:b/>
          <w:sz w:val="20"/>
        </w:rPr>
        <w:t>(Nome e Assinatura do representante legal)</w:t>
      </w:r>
    </w:p>
    <w:p w:rsidR="00CD579C" w:rsidRPr="006C7D44" w:rsidRDefault="00CD579C" w:rsidP="00BC510B">
      <w:pPr>
        <w:rPr>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ind w:left="3545"/>
        <w:rPr>
          <w:b/>
          <w:sz w:val="20"/>
        </w:rPr>
      </w:pPr>
    </w:p>
    <w:p w:rsidR="00CD579C" w:rsidRPr="006C7D44" w:rsidRDefault="00CD579C" w:rsidP="00BC510B">
      <w:pPr>
        <w:widowControl w:val="0"/>
        <w:overflowPunct w:val="0"/>
        <w:adjustRightInd w:val="0"/>
        <w:ind w:right="70"/>
        <w:jc w:val="center"/>
        <w:rPr>
          <w:b/>
          <w:sz w:val="20"/>
        </w:rPr>
      </w:pPr>
    </w:p>
    <w:p w:rsidR="00CD579C" w:rsidRPr="006C7D44" w:rsidRDefault="00CD579C" w:rsidP="00BC510B">
      <w:pPr>
        <w:widowControl w:val="0"/>
        <w:overflowPunct w:val="0"/>
        <w:adjustRightInd w:val="0"/>
        <w:ind w:right="70"/>
        <w:jc w:val="center"/>
        <w:rPr>
          <w:b/>
          <w:sz w:val="20"/>
        </w:rPr>
      </w:pPr>
    </w:p>
    <w:p w:rsidR="00CD579C" w:rsidRPr="006C7D44" w:rsidRDefault="00CD579C"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926C5A" w:rsidRPr="006C7D44" w:rsidRDefault="00926C5A" w:rsidP="00BC510B">
      <w:pPr>
        <w:widowControl w:val="0"/>
        <w:overflowPunct w:val="0"/>
        <w:adjustRightInd w:val="0"/>
        <w:ind w:right="70"/>
        <w:jc w:val="center"/>
        <w:rPr>
          <w:b/>
          <w:sz w:val="20"/>
        </w:rPr>
      </w:pPr>
    </w:p>
    <w:p w:rsidR="00926C5A" w:rsidRPr="006C7D44" w:rsidRDefault="00926C5A"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65010E" w:rsidRPr="006C7D44" w:rsidRDefault="0065010E" w:rsidP="00BC510B">
      <w:pPr>
        <w:ind w:left="709"/>
        <w:jc w:val="both"/>
        <w:rPr>
          <w:b/>
          <w:sz w:val="20"/>
        </w:rPr>
      </w:pPr>
    </w:p>
    <w:p w:rsidR="008818B8" w:rsidRPr="006C7D44" w:rsidRDefault="008818B8" w:rsidP="00BC510B">
      <w:pPr>
        <w:ind w:left="709"/>
        <w:jc w:val="both"/>
        <w:rPr>
          <w:b/>
          <w:sz w:val="20"/>
        </w:rPr>
      </w:pPr>
    </w:p>
    <w:p w:rsidR="00BC3045" w:rsidRPr="006C7D44" w:rsidRDefault="00BC3045" w:rsidP="00BC510B">
      <w:pPr>
        <w:ind w:left="709"/>
        <w:jc w:val="both"/>
        <w:rPr>
          <w:b/>
          <w:sz w:val="20"/>
        </w:rPr>
      </w:pPr>
    </w:p>
    <w:p w:rsidR="00BC3045" w:rsidRPr="006C7D44" w:rsidRDefault="00BC3045" w:rsidP="00BC510B">
      <w:pPr>
        <w:ind w:left="709"/>
        <w:jc w:val="both"/>
        <w:rPr>
          <w:b/>
          <w:sz w:val="20"/>
        </w:rPr>
      </w:pPr>
    </w:p>
    <w:p w:rsidR="00BC3045" w:rsidRPr="006C7D44" w:rsidRDefault="00BC3045" w:rsidP="00BC510B">
      <w:pPr>
        <w:widowControl w:val="0"/>
        <w:overflowPunct w:val="0"/>
        <w:adjustRightInd w:val="0"/>
        <w:ind w:right="70"/>
        <w:jc w:val="center"/>
        <w:rPr>
          <w:b/>
          <w:sz w:val="20"/>
        </w:rPr>
      </w:pPr>
    </w:p>
    <w:p w:rsidR="003F63CC" w:rsidRPr="006C7D44" w:rsidRDefault="003F63CC" w:rsidP="00BC510B">
      <w:pPr>
        <w:widowControl w:val="0"/>
        <w:overflowPunct w:val="0"/>
        <w:adjustRightInd w:val="0"/>
        <w:ind w:right="70"/>
        <w:jc w:val="center"/>
        <w:rPr>
          <w:b/>
          <w:sz w:val="20"/>
        </w:rPr>
      </w:pPr>
    </w:p>
    <w:p w:rsidR="00BC3045" w:rsidRPr="006C7D44" w:rsidRDefault="00BC3045" w:rsidP="00BC510B">
      <w:pPr>
        <w:ind w:left="709"/>
        <w:jc w:val="both"/>
        <w:rPr>
          <w:b/>
          <w:sz w:val="20"/>
        </w:rPr>
      </w:pPr>
    </w:p>
    <w:p w:rsidR="00BC3045" w:rsidRPr="006C7D44" w:rsidRDefault="00BC3045" w:rsidP="00BC510B">
      <w:pPr>
        <w:ind w:left="709"/>
        <w:jc w:val="both"/>
        <w:rPr>
          <w:b/>
          <w:sz w:val="20"/>
        </w:rPr>
      </w:pPr>
    </w:p>
    <w:p w:rsidR="003753B4" w:rsidRPr="006C7D44" w:rsidRDefault="003753B4" w:rsidP="00BC510B">
      <w:pPr>
        <w:ind w:left="709"/>
        <w:jc w:val="both"/>
        <w:rPr>
          <w:b/>
          <w:sz w:val="20"/>
        </w:rPr>
      </w:pPr>
    </w:p>
    <w:p w:rsidR="00A41EB1" w:rsidRPr="006C7D44" w:rsidRDefault="00A41EB1" w:rsidP="00BC510B">
      <w:pPr>
        <w:ind w:left="709"/>
        <w:jc w:val="both"/>
        <w:rPr>
          <w:b/>
          <w:sz w:val="20"/>
        </w:rPr>
      </w:pPr>
    </w:p>
    <w:p w:rsidR="00344103" w:rsidRPr="006C7D44" w:rsidRDefault="00344103" w:rsidP="00BC510B">
      <w:pPr>
        <w:ind w:left="709"/>
        <w:jc w:val="both"/>
        <w:rPr>
          <w:b/>
          <w:sz w:val="20"/>
        </w:rPr>
      </w:pPr>
    </w:p>
    <w:p w:rsidR="00344103" w:rsidRPr="006C7D44" w:rsidRDefault="00344103" w:rsidP="00BC510B">
      <w:pPr>
        <w:ind w:left="709"/>
        <w:jc w:val="both"/>
        <w:rPr>
          <w:b/>
          <w:sz w:val="20"/>
        </w:rPr>
      </w:pPr>
    </w:p>
    <w:p w:rsidR="00BC3045" w:rsidRPr="006C7D44" w:rsidRDefault="00344103" w:rsidP="00BC510B">
      <w:pPr>
        <w:ind w:left="709"/>
        <w:jc w:val="both"/>
        <w:rPr>
          <w:b/>
          <w:sz w:val="20"/>
        </w:rPr>
      </w:pPr>
      <w:r w:rsidRPr="006C7D44">
        <w:rPr>
          <w:b/>
          <w:sz w:val="20"/>
        </w:rPr>
        <w:t>ANEXO</w:t>
      </w:r>
      <w:r w:rsidR="00BC3045" w:rsidRPr="006C7D44">
        <w:rPr>
          <w:b/>
          <w:sz w:val="20"/>
        </w:rPr>
        <w:t xml:space="preserve"> II    </w:t>
      </w:r>
      <w:r w:rsidRPr="006C7D44">
        <w:rPr>
          <w:b/>
          <w:sz w:val="20"/>
        </w:rPr>
        <w:t xml:space="preserve">   </w:t>
      </w:r>
      <w:r w:rsidR="00BC3045" w:rsidRPr="006C7D44">
        <w:rPr>
          <w:b/>
          <w:sz w:val="20"/>
        </w:rPr>
        <w:t xml:space="preserve"> </w:t>
      </w:r>
      <w:r w:rsidR="00BC3045" w:rsidRPr="006C7D44">
        <w:rPr>
          <w:sz w:val="20"/>
        </w:rPr>
        <w:t>Projeto Básico</w:t>
      </w:r>
    </w:p>
    <w:p w:rsidR="00BC3045" w:rsidRPr="006C7D44" w:rsidRDefault="00BC3045" w:rsidP="00BC510B">
      <w:pPr>
        <w:pStyle w:val="Corpodetexto"/>
        <w:ind w:left="709"/>
      </w:pPr>
    </w:p>
    <w:p w:rsidR="00BC3045" w:rsidRPr="006C7D44" w:rsidRDefault="00BC3045" w:rsidP="00BC510B">
      <w:pPr>
        <w:ind w:left="709"/>
        <w:jc w:val="both"/>
        <w:rPr>
          <w:sz w:val="20"/>
        </w:rPr>
      </w:pPr>
      <w:r w:rsidRPr="006C7D44">
        <w:rPr>
          <w:b/>
          <w:sz w:val="20"/>
        </w:rPr>
        <w:t>ANEXO III</w:t>
      </w:r>
      <w:r w:rsidRPr="006C7D44">
        <w:rPr>
          <w:sz w:val="20"/>
        </w:rPr>
        <w:t xml:space="preserve">      </w:t>
      </w:r>
      <w:r w:rsidR="00344103" w:rsidRPr="006C7D44">
        <w:rPr>
          <w:sz w:val="20"/>
        </w:rPr>
        <w:t xml:space="preserve"> </w:t>
      </w:r>
      <w:r w:rsidRPr="006C7D44">
        <w:rPr>
          <w:sz w:val="20"/>
        </w:rPr>
        <w:t>Modelo de Cronograma Físico-Financeiro</w:t>
      </w:r>
    </w:p>
    <w:p w:rsidR="00BC3045" w:rsidRPr="006C7D44" w:rsidRDefault="00BC3045" w:rsidP="00BC510B">
      <w:pPr>
        <w:ind w:left="709"/>
        <w:jc w:val="both"/>
        <w:rPr>
          <w:sz w:val="20"/>
        </w:rPr>
      </w:pPr>
    </w:p>
    <w:p w:rsidR="00BC3045" w:rsidRPr="006C7D44" w:rsidRDefault="00BC3045" w:rsidP="00BC510B">
      <w:pPr>
        <w:ind w:left="709"/>
        <w:jc w:val="both"/>
        <w:rPr>
          <w:sz w:val="20"/>
        </w:rPr>
      </w:pPr>
      <w:r w:rsidRPr="006C7D44">
        <w:rPr>
          <w:b/>
          <w:sz w:val="20"/>
        </w:rPr>
        <w:t>ANEXO IV</w:t>
      </w:r>
      <w:r w:rsidRPr="006C7D44">
        <w:rPr>
          <w:sz w:val="20"/>
        </w:rPr>
        <w:t xml:space="preserve">      </w:t>
      </w:r>
      <w:r w:rsidR="00344103" w:rsidRPr="006C7D44">
        <w:rPr>
          <w:sz w:val="20"/>
        </w:rPr>
        <w:t xml:space="preserve"> </w:t>
      </w:r>
      <w:r w:rsidRPr="006C7D44">
        <w:rPr>
          <w:sz w:val="20"/>
        </w:rPr>
        <w:t xml:space="preserve">Planilha Orçamentária </w:t>
      </w:r>
    </w:p>
    <w:p w:rsidR="00BC3045" w:rsidRPr="006C7D44" w:rsidRDefault="00BC3045" w:rsidP="00BC510B">
      <w:pPr>
        <w:ind w:left="709"/>
        <w:jc w:val="both"/>
        <w:rPr>
          <w:sz w:val="20"/>
        </w:rPr>
      </w:pPr>
    </w:p>
    <w:p w:rsidR="00BC3045" w:rsidRPr="006C7D44" w:rsidRDefault="00BC3045" w:rsidP="00BC510B">
      <w:pPr>
        <w:pStyle w:val="Corpodetexto"/>
        <w:ind w:firstLine="709"/>
        <w:rPr>
          <w:b/>
        </w:rPr>
      </w:pPr>
      <w:r w:rsidRPr="006C7D44">
        <w:rPr>
          <w:b/>
        </w:rPr>
        <w:t>ANEXO V</w:t>
      </w:r>
      <w:r w:rsidR="00344103" w:rsidRPr="006C7D44">
        <w:rPr>
          <w:b/>
        </w:rPr>
        <w:t xml:space="preserve">        </w:t>
      </w:r>
      <w:r w:rsidRPr="006C7D44">
        <w:rPr>
          <w:b/>
        </w:rPr>
        <w:t xml:space="preserve"> </w:t>
      </w:r>
      <w:r w:rsidRPr="006C7D44">
        <w:t>Composição Analítica do BDI</w:t>
      </w:r>
      <w:proofErr w:type="gramStart"/>
      <w:r w:rsidRPr="006C7D44">
        <w:t xml:space="preserve">  </w:t>
      </w:r>
    </w:p>
    <w:p w:rsidR="00BC3045" w:rsidRPr="006C7D44" w:rsidRDefault="00BC3045" w:rsidP="00BC510B">
      <w:pPr>
        <w:ind w:left="709"/>
        <w:jc w:val="both"/>
        <w:rPr>
          <w:b/>
          <w:sz w:val="20"/>
        </w:rPr>
      </w:pPr>
      <w:proofErr w:type="gramEnd"/>
    </w:p>
    <w:p w:rsidR="00BC3045" w:rsidRPr="006C7D44" w:rsidRDefault="00BC3045" w:rsidP="00BC510B">
      <w:pPr>
        <w:ind w:left="709"/>
        <w:jc w:val="both"/>
        <w:rPr>
          <w:sz w:val="20"/>
        </w:rPr>
      </w:pPr>
      <w:r w:rsidRPr="006C7D44">
        <w:rPr>
          <w:b/>
          <w:sz w:val="20"/>
        </w:rPr>
        <w:t>ANEXO VI</w:t>
      </w:r>
      <w:r w:rsidRPr="006C7D44">
        <w:rPr>
          <w:sz w:val="20"/>
        </w:rPr>
        <w:t xml:space="preserve">   </w:t>
      </w:r>
      <w:r w:rsidR="00344103" w:rsidRPr="006C7D44">
        <w:rPr>
          <w:sz w:val="20"/>
        </w:rPr>
        <w:t xml:space="preserve">     </w:t>
      </w:r>
      <w:r w:rsidRPr="006C7D44">
        <w:rPr>
          <w:sz w:val="20"/>
        </w:rPr>
        <w:t>Quadro de Equipamentos</w:t>
      </w:r>
    </w:p>
    <w:p w:rsidR="00BC3045" w:rsidRPr="006C7D44" w:rsidRDefault="00BC3045" w:rsidP="00BC510B">
      <w:pPr>
        <w:ind w:left="709"/>
        <w:jc w:val="both"/>
        <w:rPr>
          <w:sz w:val="20"/>
        </w:rPr>
      </w:pPr>
    </w:p>
    <w:p w:rsidR="00BC3045" w:rsidRPr="006C7D44" w:rsidRDefault="00BC3045" w:rsidP="00BC510B">
      <w:pPr>
        <w:ind w:left="709"/>
        <w:jc w:val="both"/>
        <w:rPr>
          <w:sz w:val="20"/>
        </w:rPr>
      </w:pPr>
      <w:r w:rsidRPr="006C7D44">
        <w:rPr>
          <w:b/>
          <w:sz w:val="20"/>
        </w:rPr>
        <w:t xml:space="preserve">ANEXO VIII    </w:t>
      </w:r>
      <w:r w:rsidRPr="006C7D44">
        <w:rPr>
          <w:sz w:val="20"/>
        </w:rPr>
        <w:t xml:space="preserve"> Parcelas de Maior Relevância Técnica</w:t>
      </w:r>
    </w:p>
    <w:p w:rsidR="00BC3045" w:rsidRPr="006C7D44" w:rsidRDefault="00BC3045" w:rsidP="00BC510B">
      <w:pPr>
        <w:pStyle w:val="western"/>
        <w:jc w:val="center"/>
        <w:rPr>
          <w:rFonts w:eastAsia="MS ??"/>
          <w:b w:val="0"/>
          <w:bCs w:val="0"/>
          <w:sz w:val="20"/>
          <w:szCs w:val="20"/>
          <w:lang w:eastAsia="pt-BR"/>
        </w:rPr>
      </w:pPr>
    </w:p>
    <w:p w:rsidR="00BC3045" w:rsidRPr="006C7D44" w:rsidRDefault="00BC3045" w:rsidP="00BC510B">
      <w:pPr>
        <w:pStyle w:val="western"/>
        <w:rPr>
          <w:sz w:val="20"/>
          <w:szCs w:val="20"/>
        </w:rPr>
      </w:pPr>
      <w:r w:rsidRPr="006C7D44">
        <w:rPr>
          <w:sz w:val="20"/>
          <w:szCs w:val="20"/>
        </w:rPr>
        <w:t>OBS: ESTES ANEXOS ESTARÃO DISPONIBILIZADOS EM FORMATO ELETRÔNICO</w:t>
      </w:r>
    </w:p>
    <w:p w:rsidR="00B637B8" w:rsidRPr="006C7D44" w:rsidRDefault="00B637B8" w:rsidP="00B637B8">
      <w:pPr>
        <w:pStyle w:val="western"/>
        <w:spacing w:before="0"/>
        <w:rPr>
          <w:sz w:val="20"/>
          <w:szCs w:val="20"/>
        </w:rPr>
      </w:pPr>
      <w:r w:rsidRPr="006C7D44">
        <w:rPr>
          <w:sz w:val="20"/>
          <w:szCs w:val="20"/>
        </w:rPr>
        <w:t>É NECESSÁRIO TRAZER UM PEN DRIVE</w:t>
      </w:r>
    </w:p>
    <w:p w:rsidR="00B637B8" w:rsidRPr="006C7D44" w:rsidRDefault="00B637B8" w:rsidP="00BC510B">
      <w:pPr>
        <w:pStyle w:val="western"/>
        <w:rPr>
          <w:sz w:val="20"/>
          <w:szCs w:val="20"/>
        </w:rPr>
      </w:pPr>
    </w:p>
    <w:p w:rsidR="00BC3045" w:rsidRPr="006C7D44" w:rsidRDefault="00BC3045" w:rsidP="00BC510B">
      <w:pPr>
        <w:widowControl w:val="0"/>
        <w:overflowPunct w:val="0"/>
        <w:adjustRightInd w:val="0"/>
        <w:ind w:right="70"/>
        <w:rPr>
          <w:b/>
          <w:sz w:val="20"/>
        </w:rPr>
      </w:pPr>
    </w:p>
    <w:p w:rsidR="00BC3045" w:rsidRPr="006C7D44" w:rsidRDefault="00BC3045"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674258" w:rsidRPr="006C7D44" w:rsidRDefault="00674258" w:rsidP="00BC510B">
      <w:pPr>
        <w:widowControl w:val="0"/>
        <w:overflowPunct w:val="0"/>
        <w:adjustRightInd w:val="0"/>
        <w:ind w:right="70"/>
        <w:jc w:val="center"/>
        <w:rPr>
          <w:b/>
          <w:sz w:val="20"/>
        </w:rPr>
      </w:pPr>
    </w:p>
    <w:p w:rsidR="00674258" w:rsidRPr="006C7D44" w:rsidRDefault="00674258" w:rsidP="00BC510B">
      <w:pPr>
        <w:widowControl w:val="0"/>
        <w:overflowPunct w:val="0"/>
        <w:adjustRightInd w:val="0"/>
        <w:ind w:right="70"/>
        <w:jc w:val="center"/>
        <w:rPr>
          <w:b/>
          <w:sz w:val="20"/>
        </w:rPr>
      </w:pPr>
    </w:p>
    <w:p w:rsidR="00D5496E" w:rsidRPr="006C7D44" w:rsidRDefault="00D5496E"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8865E8" w:rsidRPr="006C7D44" w:rsidRDefault="008865E8"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3753B4" w:rsidRPr="006C7D44" w:rsidRDefault="003753B4"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3753B4" w:rsidRPr="006C7D44" w:rsidRDefault="003753B4" w:rsidP="00BC510B">
      <w:pPr>
        <w:widowControl w:val="0"/>
        <w:overflowPunct w:val="0"/>
        <w:adjustRightInd w:val="0"/>
        <w:ind w:right="70"/>
        <w:jc w:val="center"/>
        <w:rPr>
          <w:b/>
          <w:sz w:val="20"/>
        </w:rPr>
      </w:pPr>
    </w:p>
    <w:p w:rsidR="00BC3045" w:rsidRPr="006C7D44" w:rsidRDefault="00BC3045" w:rsidP="00BC510B">
      <w:pPr>
        <w:widowControl w:val="0"/>
        <w:overflowPunct w:val="0"/>
        <w:adjustRightInd w:val="0"/>
        <w:ind w:right="70"/>
        <w:jc w:val="center"/>
        <w:rPr>
          <w:b/>
          <w:sz w:val="20"/>
        </w:rPr>
      </w:pPr>
    </w:p>
    <w:p w:rsidR="00344103" w:rsidRPr="006C7D44" w:rsidRDefault="00344103" w:rsidP="00BC510B">
      <w:pPr>
        <w:ind w:left="709"/>
        <w:jc w:val="center"/>
        <w:rPr>
          <w:b/>
          <w:sz w:val="20"/>
        </w:rPr>
      </w:pPr>
    </w:p>
    <w:p w:rsidR="00344103" w:rsidRPr="006C7D44" w:rsidRDefault="00344103" w:rsidP="00BC510B">
      <w:pPr>
        <w:ind w:left="709"/>
        <w:jc w:val="center"/>
        <w:rPr>
          <w:b/>
          <w:sz w:val="20"/>
        </w:rPr>
      </w:pPr>
    </w:p>
    <w:p w:rsidR="00344103" w:rsidRPr="006C7D44" w:rsidRDefault="00344103" w:rsidP="00BC510B">
      <w:pPr>
        <w:ind w:left="709"/>
        <w:jc w:val="center"/>
        <w:rPr>
          <w:b/>
          <w:sz w:val="20"/>
        </w:rPr>
      </w:pPr>
    </w:p>
    <w:p w:rsidR="0027094F" w:rsidRPr="006C7D44" w:rsidRDefault="0027094F" w:rsidP="00BC510B">
      <w:pPr>
        <w:ind w:left="709"/>
        <w:jc w:val="center"/>
        <w:rPr>
          <w:b/>
          <w:sz w:val="20"/>
        </w:rPr>
      </w:pPr>
    </w:p>
    <w:p w:rsidR="0027094F" w:rsidRPr="006C7D44" w:rsidRDefault="0027094F" w:rsidP="00BC510B">
      <w:pPr>
        <w:ind w:left="709"/>
        <w:jc w:val="center"/>
        <w:rPr>
          <w:b/>
          <w:sz w:val="20"/>
        </w:rPr>
      </w:pPr>
    </w:p>
    <w:p w:rsidR="003F71D3" w:rsidRPr="006C7D44" w:rsidRDefault="003F71D3" w:rsidP="00BC510B">
      <w:pPr>
        <w:ind w:left="709"/>
        <w:jc w:val="center"/>
        <w:rPr>
          <w:b/>
          <w:sz w:val="20"/>
        </w:rPr>
      </w:pPr>
    </w:p>
    <w:p w:rsidR="003F71D3" w:rsidRPr="006C7D44" w:rsidRDefault="003F71D3" w:rsidP="00BC510B">
      <w:pPr>
        <w:ind w:left="709"/>
        <w:jc w:val="center"/>
        <w:rPr>
          <w:b/>
          <w:sz w:val="20"/>
        </w:rPr>
      </w:pPr>
    </w:p>
    <w:p w:rsidR="003F71D3" w:rsidRPr="006C7D44" w:rsidRDefault="003F71D3" w:rsidP="00BC510B">
      <w:pPr>
        <w:ind w:left="709"/>
        <w:jc w:val="center"/>
        <w:rPr>
          <w:b/>
          <w:sz w:val="20"/>
        </w:rPr>
      </w:pPr>
    </w:p>
    <w:p w:rsidR="0027094F" w:rsidRPr="006C7D44" w:rsidRDefault="0027094F" w:rsidP="00BC510B">
      <w:pPr>
        <w:ind w:left="709"/>
        <w:jc w:val="center"/>
        <w:rPr>
          <w:b/>
          <w:sz w:val="20"/>
        </w:rPr>
      </w:pPr>
    </w:p>
    <w:p w:rsidR="0027094F" w:rsidRPr="006C7D44" w:rsidRDefault="0027094F" w:rsidP="00BC510B">
      <w:pPr>
        <w:ind w:left="709"/>
        <w:jc w:val="center"/>
        <w:rPr>
          <w:b/>
          <w:sz w:val="20"/>
        </w:rPr>
      </w:pPr>
    </w:p>
    <w:p w:rsidR="00806E61" w:rsidRPr="006C7D44" w:rsidRDefault="00806E61" w:rsidP="00BC510B">
      <w:pPr>
        <w:ind w:left="709"/>
        <w:jc w:val="center"/>
        <w:rPr>
          <w:b/>
          <w:sz w:val="20"/>
        </w:rPr>
      </w:pPr>
    </w:p>
    <w:p w:rsidR="00806E61" w:rsidRPr="006C7D44" w:rsidRDefault="00806E61" w:rsidP="00BC510B">
      <w:pPr>
        <w:ind w:left="709"/>
        <w:jc w:val="center"/>
        <w:rPr>
          <w:b/>
          <w:sz w:val="20"/>
        </w:rPr>
      </w:pPr>
    </w:p>
    <w:p w:rsidR="00344103" w:rsidRPr="006C7D44" w:rsidRDefault="00344103" w:rsidP="00BC510B">
      <w:pPr>
        <w:ind w:left="709"/>
        <w:jc w:val="center"/>
        <w:rPr>
          <w:b/>
          <w:sz w:val="20"/>
        </w:rPr>
      </w:pPr>
    </w:p>
    <w:p w:rsidR="0011493F" w:rsidRPr="006C7D44" w:rsidRDefault="0011493F" w:rsidP="00BC510B">
      <w:pPr>
        <w:ind w:left="709"/>
        <w:jc w:val="center"/>
        <w:rPr>
          <w:b/>
          <w:sz w:val="20"/>
        </w:rPr>
      </w:pPr>
    </w:p>
    <w:p w:rsidR="0011493F" w:rsidRPr="006C7D44" w:rsidRDefault="0011493F" w:rsidP="00BC510B">
      <w:pPr>
        <w:ind w:left="709"/>
        <w:jc w:val="center"/>
        <w:rPr>
          <w:b/>
          <w:sz w:val="20"/>
        </w:rPr>
      </w:pPr>
    </w:p>
    <w:p w:rsidR="00493750" w:rsidRPr="006C7D44" w:rsidRDefault="00493750" w:rsidP="001716C3">
      <w:pPr>
        <w:jc w:val="center"/>
        <w:rPr>
          <w:b/>
          <w:sz w:val="20"/>
        </w:rPr>
      </w:pPr>
    </w:p>
    <w:p w:rsidR="00BC3045" w:rsidRPr="006C7D44" w:rsidRDefault="00BC3045" w:rsidP="001716C3">
      <w:pPr>
        <w:jc w:val="center"/>
        <w:rPr>
          <w:b/>
          <w:sz w:val="20"/>
        </w:rPr>
      </w:pPr>
      <w:r w:rsidRPr="006C7D44">
        <w:rPr>
          <w:b/>
          <w:sz w:val="20"/>
        </w:rPr>
        <w:t>ANEXO VII</w:t>
      </w:r>
    </w:p>
    <w:p w:rsidR="00EF27D9" w:rsidRPr="006C7D44" w:rsidRDefault="00EF27D9" w:rsidP="001716C3">
      <w:pPr>
        <w:jc w:val="center"/>
        <w:rPr>
          <w:b/>
          <w:sz w:val="20"/>
        </w:rPr>
      </w:pPr>
    </w:p>
    <w:p w:rsidR="00344103" w:rsidRPr="006C7D44" w:rsidRDefault="00344103" w:rsidP="00BC510B">
      <w:pPr>
        <w:ind w:left="709"/>
        <w:jc w:val="center"/>
        <w:rPr>
          <w:b/>
          <w:sz w:val="20"/>
        </w:rPr>
      </w:pPr>
    </w:p>
    <w:p w:rsidR="00BC3045" w:rsidRPr="006C7D44" w:rsidRDefault="00BC3045" w:rsidP="00BC510B">
      <w:pPr>
        <w:widowControl w:val="0"/>
        <w:overflowPunct w:val="0"/>
        <w:adjustRightInd w:val="0"/>
        <w:ind w:right="70"/>
        <w:jc w:val="center"/>
        <w:rPr>
          <w:b/>
          <w:bCs/>
          <w:sz w:val="20"/>
        </w:rPr>
      </w:pPr>
      <w:r w:rsidRPr="006C7D44">
        <w:rPr>
          <w:b/>
          <w:bCs/>
          <w:sz w:val="20"/>
        </w:rPr>
        <w:t>MODELO – PROPOSTA DE PREÇOS</w:t>
      </w:r>
    </w:p>
    <w:p w:rsidR="008D374A" w:rsidRPr="006C7D44" w:rsidRDefault="008D374A" w:rsidP="00BC510B">
      <w:pPr>
        <w:widowControl w:val="0"/>
        <w:overflowPunct w:val="0"/>
        <w:adjustRightInd w:val="0"/>
        <w:ind w:right="70"/>
        <w:jc w:val="both"/>
        <w:rPr>
          <w:b/>
          <w:bCs/>
          <w:sz w:val="20"/>
        </w:rPr>
      </w:pPr>
    </w:p>
    <w:p w:rsidR="00BC3045" w:rsidRPr="006C7D44" w:rsidRDefault="00BC3045" w:rsidP="00BC510B">
      <w:pPr>
        <w:widowControl w:val="0"/>
        <w:overflowPunct w:val="0"/>
        <w:adjustRightInd w:val="0"/>
        <w:ind w:right="70"/>
        <w:jc w:val="both"/>
        <w:rPr>
          <w:b/>
          <w:bCs/>
          <w:sz w:val="20"/>
        </w:rPr>
      </w:pPr>
      <w:r w:rsidRPr="006C7D44">
        <w:rPr>
          <w:b/>
          <w:bCs/>
          <w:sz w:val="20"/>
        </w:rPr>
        <w:t>RAZÃO SOCIAL:                                                                   CNPJ:</w:t>
      </w:r>
    </w:p>
    <w:p w:rsidR="00BC3045" w:rsidRPr="006C7D44" w:rsidRDefault="00BC3045" w:rsidP="00BC510B">
      <w:pPr>
        <w:widowControl w:val="0"/>
        <w:overflowPunct w:val="0"/>
        <w:adjustRightInd w:val="0"/>
        <w:ind w:right="70"/>
        <w:jc w:val="both"/>
        <w:rPr>
          <w:b/>
          <w:bCs/>
          <w:sz w:val="20"/>
        </w:rPr>
      </w:pPr>
      <w:r w:rsidRPr="006C7D44">
        <w:rPr>
          <w:b/>
          <w:bCs/>
          <w:sz w:val="20"/>
        </w:rPr>
        <w:t>INSCRIÇÃO MUNICIPAL E/OU ESTADUAL:</w:t>
      </w:r>
      <w:proofErr w:type="gramStart"/>
      <w:r w:rsidRPr="006C7D44">
        <w:rPr>
          <w:b/>
          <w:bCs/>
          <w:sz w:val="20"/>
        </w:rPr>
        <w:t xml:space="preserve">  </w:t>
      </w:r>
    </w:p>
    <w:p w:rsidR="00BC3045" w:rsidRPr="006C7D44" w:rsidRDefault="00BC3045" w:rsidP="00BC510B">
      <w:pPr>
        <w:widowControl w:val="0"/>
        <w:overflowPunct w:val="0"/>
        <w:adjustRightInd w:val="0"/>
        <w:ind w:right="70"/>
        <w:jc w:val="both"/>
        <w:rPr>
          <w:b/>
          <w:bCs/>
          <w:sz w:val="20"/>
        </w:rPr>
      </w:pPr>
      <w:proofErr w:type="gramEnd"/>
      <w:r w:rsidRPr="006C7D44">
        <w:rPr>
          <w:b/>
          <w:bCs/>
          <w:sz w:val="20"/>
        </w:rPr>
        <w:t>ENDEREÇO:</w:t>
      </w:r>
    </w:p>
    <w:p w:rsidR="00BC3045" w:rsidRPr="006C7D44" w:rsidRDefault="00BC3045" w:rsidP="00BC510B">
      <w:pPr>
        <w:widowControl w:val="0"/>
        <w:overflowPunct w:val="0"/>
        <w:adjustRightInd w:val="0"/>
        <w:ind w:right="70"/>
        <w:jc w:val="both"/>
        <w:rPr>
          <w:b/>
          <w:bCs/>
          <w:sz w:val="20"/>
        </w:rPr>
      </w:pPr>
      <w:r w:rsidRPr="006C7D44">
        <w:rPr>
          <w:b/>
          <w:bCs/>
          <w:sz w:val="20"/>
        </w:rPr>
        <w:t>BAIRRO:</w:t>
      </w:r>
      <w:proofErr w:type="gramStart"/>
      <w:r w:rsidRPr="006C7D44">
        <w:rPr>
          <w:b/>
          <w:bCs/>
          <w:sz w:val="20"/>
        </w:rPr>
        <w:t xml:space="preserve">   </w:t>
      </w:r>
      <w:proofErr w:type="gramEnd"/>
      <w:r w:rsidRPr="006C7D44">
        <w:rPr>
          <w:b/>
          <w:bCs/>
          <w:sz w:val="20"/>
        </w:rPr>
        <w:tab/>
        <w:t>CEP:</w:t>
      </w:r>
    </w:p>
    <w:p w:rsidR="00BC3045" w:rsidRPr="006C7D44" w:rsidRDefault="00BC3045" w:rsidP="00BC510B">
      <w:pPr>
        <w:widowControl w:val="0"/>
        <w:overflowPunct w:val="0"/>
        <w:adjustRightInd w:val="0"/>
        <w:ind w:right="70"/>
        <w:jc w:val="both"/>
        <w:rPr>
          <w:b/>
          <w:bCs/>
          <w:sz w:val="20"/>
        </w:rPr>
      </w:pPr>
      <w:r w:rsidRPr="006C7D44">
        <w:rPr>
          <w:b/>
          <w:bCs/>
          <w:sz w:val="20"/>
        </w:rPr>
        <w:t>CIDADE:</w:t>
      </w:r>
      <w:proofErr w:type="gramStart"/>
      <w:r w:rsidRPr="006C7D44">
        <w:rPr>
          <w:b/>
          <w:bCs/>
          <w:sz w:val="20"/>
        </w:rPr>
        <w:t xml:space="preserve">  </w:t>
      </w:r>
      <w:proofErr w:type="gramEnd"/>
      <w:r w:rsidRPr="006C7D44">
        <w:rPr>
          <w:b/>
          <w:bCs/>
          <w:sz w:val="20"/>
        </w:rPr>
        <w:tab/>
        <w:t xml:space="preserve">ESTADO: </w:t>
      </w:r>
    </w:p>
    <w:p w:rsidR="00BC3045" w:rsidRPr="006C7D44" w:rsidRDefault="00BC3045" w:rsidP="00BC510B">
      <w:pPr>
        <w:widowControl w:val="0"/>
        <w:overflowPunct w:val="0"/>
        <w:adjustRightInd w:val="0"/>
        <w:ind w:right="70"/>
        <w:jc w:val="both"/>
        <w:rPr>
          <w:b/>
          <w:bCs/>
          <w:sz w:val="20"/>
        </w:rPr>
      </w:pPr>
      <w:r w:rsidRPr="006C7D44">
        <w:rPr>
          <w:b/>
          <w:bCs/>
          <w:sz w:val="20"/>
        </w:rPr>
        <w:t>TELEFONE:</w:t>
      </w:r>
      <w:proofErr w:type="gramStart"/>
      <w:r w:rsidRPr="006C7D44">
        <w:rPr>
          <w:b/>
          <w:bCs/>
          <w:sz w:val="20"/>
        </w:rPr>
        <w:t xml:space="preserve">  </w:t>
      </w:r>
      <w:proofErr w:type="gramEnd"/>
      <w:r w:rsidRPr="006C7D44">
        <w:rPr>
          <w:b/>
          <w:bCs/>
          <w:sz w:val="20"/>
        </w:rPr>
        <w:tab/>
        <w:t xml:space="preserve">FAX: </w:t>
      </w:r>
    </w:p>
    <w:p w:rsidR="00BC3045" w:rsidRPr="006C7D44" w:rsidRDefault="00BC3045" w:rsidP="00BC510B">
      <w:pPr>
        <w:widowControl w:val="0"/>
        <w:overflowPunct w:val="0"/>
        <w:adjustRightInd w:val="0"/>
        <w:ind w:right="70"/>
        <w:jc w:val="both"/>
        <w:rPr>
          <w:b/>
          <w:bCs/>
          <w:sz w:val="20"/>
        </w:rPr>
      </w:pPr>
      <w:r w:rsidRPr="006C7D44">
        <w:rPr>
          <w:b/>
          <w:bCs/>
          <w:sz w:val="20"/>
        </w:rPr>
        <w:t>E-MAIL:</w:t>
      </w:r>
    </w:p>
    <w:p w:rsidR="00BC3045" w:rsidRPr="006C7D44" w:rsidRDefault="00BC3045" w:rsidP="00BC510B">
      <w:pPr>
        <w:widowControl w:val="0"/>
        <w:overflowPunct w:val="0"/>
        <w:adjustRightInd w:val="0"/>
        <w:ind w:right="70"/>
        <w:jc w:val="both"/>
        <w:rPr>
          <w:b/>
          <w:bCs/>
          <w:sz w:val="20"/>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551"/>
        <w:gridCol w:w="1985"/>
      </w:tblGrid>
      <w:tr w:rsidR="00BC3045" w:rsidRPr="006C7D44" w:rsidTr="00396162">
        <w:trPr>
          <w:trHeight w:val="831"/>
        </w:trPr>
        <w:tc>
          <w:tcPr>
            <w:tcW w:w="6629" w:type="dxa"/>
            <w:gridSpan w:val="3"/>
            <w:vAlign w:val="center"/>
          </w:tcPr>
          <w:p w:rsidR="00BC3045" w:rsidRPr="006C7D44" w:rsidRDefault="00BC3045" w:rsidP="00BC510B">
            <w:pPr>
              <w:widowControl w:val="0"/>
              <w:overflowPunct w:val="0"/>
              <w:adjustRightInd w:val="0"/>
              <w:ind w:right="70"/>
              <w:jc w:val="both"/>
              <w:rPr>
                <w:b/>
                <w:bCs/>
                <w:sz w:val="20"/>
              </w:rPr>
            </w:pPr>
            <w:r w:rsidRPr="006C7D44">
              <w:rPr>
                <w:b/>
                <w:bCs/>
                <w:sz w:val="20"/>
              </w:rPr>
              <w:t>Nº do Lote ou Item</w:t>
            </w:r>
          </w:p>
        </w:tc>
      </w:tr>
      <w:tr w:rsidR="00BC3045" w:rsidRPr="006C7D44" w:rsidTr="00396162">
        <w:trPr>
          <w:trHeight w:val="831"/>
        </w:trPr>
        <w:tc>
          <w:tcPr>
            <w:tcW w:w="2093" w:type="dxa"/>
            <w:vAlign w:val="center"/>
          </w:tcPr>
          <w:p w:rsidR="00BC3045" w:rsidRPr="006C7D44" w:rsidRDefault="00BC3045" w:rsidP="00BC510B">
            <w:pPr>
              <w:widowControl w:val="0"/>
              <w:overflowPunct w:val="0"/>
              <w:adjustRightInd w:val="0"/>
              <w:ind w:right="70"/>
              <w:jc w:val="both"/>
              <w:rPr>
                <w:b/>
                <w:bCs/>
                <w:sz w:val="20"/>
              </w:rPr>
            </w:pPr>
          </w:p>
          <w:p w:rsidR="00BC3045" w:rsidRPr="006C7D44" w:rsidRDefault="00BC3045" w:rsidP="00BC510B">
            <w:pPr>
              <w:widowControl w:val="0"/>
              <w:overflowPunct w:val="0"/>
              <w:adjustRightInd w:val="0"/>
              <w:ind w:right="70"/>
              <w:jc w:val="both"/>
              <w:rPr>
                <w:b/>
                <w:bCs/>
                <w:sz w:val="20"/>
              </w:rPr>
            </w:pPr>
            <w:r w:rsidRPr="006C7D44">
              <w:rPr>
                <w:b/>
                <w:bCs/>
                <w:sz w:val="20"/>
              </w:rPr>
              <w:t>Código do Item</w:t>
            </w:r>
          </w:p>
        </w:tc>
        <w:tc>
          <w:tcPr>
            <w:tcW w:w="2551" w:type="dxa"/>
            <w:vAlign w:val="center"/>
          </w:tcPr>
          <w:p w:rsidR="00BC3045" w:rsidRPr="006C7D44" w:rsidRDefault="00BC3045" w:rsidP="00BC510B">
            <w:pPr>
              <w:widowControl w:val="0"/>
              <w:overflowPunct w:val="0"/>
              <w:adjustRightInd w:val="0"/>
              <w:ind w:right="70"/>
              <w:jc w:val="both"/>
              <w:rPr>
                <w:b/>
                <w:bCs/>
                <w:sz w:val="20"/>
              </w:rPr>
            </w:pPr>
          </w:p>
          <w:p w:rsidR="00BC3045" w:rsidRPr="006C7D44" w:rsidRDefault="00BC3045" w:rsidP="00BC510B">
            <w:pPr>
              <w:widowControl w:val="0"/>
              <w:overflowPunct w:val="0"/>
              <w:adjustRightInd w:val="0"/>
              <w:ind w:right="70"/>
              <w:jc w:val="both"/>
              <w:rPr>
                <w:b/>
                <w:bCs/>
                <w:sz w:val="20"/>
              </w:rPr>
            </w:pPr>
            <w:r w:rsidRPr="006C7D44">
              <w:rPr>
                <w:b/>
                <w:bCs/>
                <w:sz w:val="20"/>
              </w:rPr>
              <w:t>Valor Unitário</w:t>
            </w:r>
          </w:p>
          <w:p w:rsidR="00BC3045" w:rsidRPr="006C7D44" w:rsidRDefault="00BC3045" w:rsidP="00BC510B">
            <w:pPr>
              <w:widowControl w:val="0"/>
              <w:overflowPunct w:val="0"/>
              <w:adjustRightInd w:val="0"/>
              <w:ind w:right="70"/>
              <w:jc w:val="both"/>
              <w:rPr>
                <w:b/>
                <w:bCs/>
                <w:sz w:val="20"/>
              </w:rPr>
            </w:pPr>
            <w:r w:rsidRPr="006C7D44">
              <w:rPr>
                <w:b/>
                <w:bCs/>
                <w:sz w:val="20"/>
              </w:rPr>
              <w:t>(R$)</w:t>
            </w:r>
          </w:p>
        </w:tc>
        <w:tc>
          <w:tcPr>
            <w:tcW w:w="1985" w:type="dxa"/>
            <w:vAlign w:val="center"/>
          </w:tcPr>
          <w:p w:rsidR="00BC3045" w:rsidRPr="006C7D44" w:rsidRDefault="00BC3045" w:rsidP="00BC510B">
            <w:pPr>
              <w:widowControl w:val="0"/>
              <w:overflowPunct w:val="0"/>
              <w:adjustRightInd w:val="0"/>
              <w:ind w:right="70"/>
              <w:jc w:val="both"/>
              <w:rPr>
                <w:b/>
                <w:bCs/>
                <w:sz w:val="20"/>
              </w:rPr>
            </w:pPr>
          </w:p>
          <w:p w:rsidR="00BC3045" w:rsidRPr="006C7D44" w:rsidRDefault="00BC3045" w:rsidP="00BC510B">
            <w:pPr>
              <w:widowControl w:val="0"/>
              <w:overflowPunct w:val="0"/>
              <w:adjustRightInd w:val="0"/>
              <w:ind w:right="70"/>
              <w:jc w:val="both"/>
              <w:rPr>
                <w:b/>
                <w:bCs/>
                <w:sz w:val="20"/>
              </w:rPr>
            </w:pPr>
            <w:r w:rsidRPr="006C7D44">
              <w:rPr>
                <w:b/>
                <w:bCs/>
                <w:sz w:val="20"/>
              </w:rPr>
              <w:t>Valor Total</w:t>
            </w:r>
          </w:p>
          <w:p w:rsidR="00BC3045" w:rsidRPr="006C7D44" w:rsidRDefault="00BC3045" w:rsidP="00BC510B">
            <w:pPr>
              <w:widowControl w:val="0"/>
              <w:overflowPunct w:val="0"/>
              <w:adjustRightInd w:val="0"/>
              <w:ind w:right="70"/>
              <w:jc w:val="both"/>
              <w:rPr>
                <w:b/>
                <w:bCs/>
                <w:sz w:val="20"/>
              </w:rPr>
            </w:pPr>
            <w:proofErr w:type="gramStart"/>
            <w:r w:rsidRPr="006C7D44">
              <w:rPr>
                <w:b/>
                <w:bCs/>
                <w:sz w:val="20"/>
              </w:rPr>
              <w:t>do</w:t>
            </w:r>
            <w:proofErr w:type="gramEnd"/>
            <w:r w:rsidRPr="006C7D44">
              <w:rPr>
                <w:b/>
                <w:bCs/>
                <w:sz w:val="20"/>
              </w:rPr>
              <w:t xml:space="preserve"> Item (R$)</w:t>
            </w:r>
          </w:p>
        </w:tc>
      </w:tr>
      <w:tr w:rsidR="00BC3045" w:rsidRPr="006C7D44" w:rsidTr="00396162">
        <w:trPr>
          <w:trHeight w:val="184"/>
        </w:trPr>
        <w:tc>
          <w:tcPr>
            <w:tcW w:w="2093" w:type="dxa"/>
          </w:tcPr>
          <w:p w:rsidR="00BC3045" w:rsidRPr="006C7D44" w:rsidRDefault="00BC3045" w:rsidP="00BC510B">
            <w:pPr>
              <w:widowControl w:val="0"/>
              <w:overflowPunct w:val="0"/>
              <w:adjustRightInd w:val="0"/>
              <w:ind w:right="70"/>
              <w:jc w:val="both"/>
              <w:rPr>
                <w:b/>
                <w:sz w:val="20"/>
              </w:rPr>
            </w:pPr>
          </w:p>
        </w:tc>
        <w:tc>
          <w:tcPr>
            <w:tcW w:w="2551" w:type="dxa"/>
          </w:tcPr>
          <w:p w:rsidR="00BC3045" w:rsidRPr="006C7D44" w:rsidRDefault="00BC3045" w:rsidP="00BC510B">
            <w:pPr>
              <w:widowControl w:val="0"/>
              <w:overflowPunct w:val="0"/>
              <w:adjustRightInd w:val="0"/>
              <w:ind w:right="70"/>
              <w:jc w:val="both"/>
              <w:rPr>
                <w:b/>
                <w:sz w:val="20"/>
              </w:rPr>
            </w:pPr>
          </w:p>
        </w:tc>
        <w:tc>
          <w:tcPr>
            <w:tcW w:w="1985" w:type="dxa"/>
          </w:tcPr>
          <w:p w:rsidR="00BC3045" w:rsidRPr="006C7D44" w:rsidRDefault="00BC3045" w:rsidP="00BC510B">
            <w:pPr>
              <w:widowControl w:val="0"/>
              <w:overflowPunct w:val="0"/>
              <w:adjustRightInd w:val="0"/>
              <w:ind w:right="70"/>
              <w:jc w:val="both"/>
              <w:rPr>
                <w:b/>
                <w:sz w:val="20"/>
              </w:rPr>
            </w:pPr>
          </w:p>
        </w:tc>
      </w:tr>
      <w:tr w:rsidR="00BC3045" w:rsidRPr="006C7D44" w:rsidTr="00396162">
        <w:tc>
          <w:tcPr>
            <w:tcW w:w="4644" w:type="dxa"/>
            <w:gridSpan w:val="2"/>
          </w:tcPr>
          <w:p w:rsidR="00BC3045" w:rsidRPr="006C7D44" w:rsidRDefault="00BC3045" w:rsidP="00BC510B">
            <w:pPr>
              <w:widowControl w:val="0"/>
              <w:overflowPunct w:val="0"/>
              <w:adjustRightInd w:val="0"/>
              <w:ind w:right="70"/>
              <w:jc w:val="both"/>
              <w:rPr>
                <w:b/>
                <w:sz w:val="20"/>
              </w:rPr>
            </w:pPr>
            <w:r w:rsidRPr="006C7D44">
              <w:rPr>
                <w:b/>
                <w:sz w:val="20"/>
              </w:rPr>
              <w:t>VALOR TOTAL DO LOTE ou do ITEM</w:t>
            </w:r>
          </w:p>
        </w:tc>
        <w:tc>
          <w:tcPr>
            <w:tcW w:w="1985" w:type="dxa"/>
          </w:tcPr>
          <w:p w:rsidR="00BC3045" w:rsidRPr="006C7D44" w:rsidRDefault="00BC3045" w:rsidP="00BC510B">
            <w:pPr>
              <w:widowControl w:val="0"/>
              <w:overflowPunct w:val="0"/>
              <w:adjustRightInd w:val="0"/>
              <w:ind w:right="70"/>
              <w:jc w:val="both"/>
              <w:rPr>
                <w:b/>
                <w:sz w:val="20"/>
              </w:rPr>
            </w:pPr>
          </w:p>
        </w:tc>
      </w:tr>
    </w:tbl>
    <w:p w:rsidR="00BC3045" w:rsidRPr="006C7D44" w:rsidRDefault="00BC3045" w:rsidP="00BC510B">
      <w:pPr>
        <w:widowControl w:val="0"/>
        <w:overflowPunct w:val="0"/>
        <w:adjustRightInd w:val="0"/>
        <w:ind w:right="70"/>
        <w:jc w:val="both"/>
        <w:rPr>
          <w:b/>
          <w:sz w:val="20"/>
        </w:rPr>
      </w:pPr>
    </w:p>
    <w:p w:rsidR="00BC3045" w:rsidRPr="006C7D44" w:rsidRDefault="00BC3045" w:rsidP="00BC510B">
      <w:pPr>
        <w:widowControl w:val="0"/>
        <w:overflowPunct w:val="0"/>
        <w:adjustRightInd w:val="0"/>
        <w:ind w:right="70"/>
        <w:jc w:val="both"/>
        <w:rPr>
          <w:b/>
          <w:sz w:val="20"/>
        </w:rPr>
      </w:pPr>
      <w:r w:rsidRPr="006C7D44">
        <w:rPr>
          <w:b/>
          <w:sz w:val="20"/>
        </w:rPr>
        <w:t>Valor total do Lote ou Item: R$ ____________</w:t>
      </w:r>
      <w:proofErr w:type="gramStart"/>
      <w:r w:rsidRPr="006C7D44">
        <w:rPr>
          <w:b/>
          <w:sz w:val="20"/>
        </w:rPr>
        <w:t xml:space="preserve">  </w:t>
      </w:r>
      <w:proofErr w:type="gramEnd"/>
      <w:r w:rsidRPr="006C7D44">
        <w:rPr>
          <w:b/>
          <w:sz w:val="20"/>
        </w:rPr>
        <w:t>(em algarismos)</w:t>
      </w:r>
    </w:p>
    <w:p w:rsidR="00BC3045" w:rsidRPr="006C7D44" w:rsidRDefault="00BC3045" w:rsidP="00BC510B">
      <w:pPr>
        <w:widowControl w:val="0"/>
        <w:overflowPunct w:val="0"/>
        <w:adjustRightInd w:val="0"/>
        <w:ind w:right="70"/>
        <w:jc w:val="both"/>
        <w:rPr>
          <w:b/>
          <w:sz w:val="20"/>
        </w:rPr>
      </w:pPr>
      <w:r w:rsidRPr="006C7D44">
        <w:rPr>
          <w:b/>
          <w:sz w:val="20"/>
        </w:rPr>
        <w:t>__________________________________________ (por extenso)</w:t>
      </w:r>
    </w:p>
    <w:p w:rsidR="00BC3045" w:rsidRPr="006C7D44" w:rsidRDefault="00BC3045" w:rsidP="00BC510B">
      <w:pPr>
        <w:widowControl w:val="0"/>
        <w:overflowPunct w:val="0"/>
        <w:adjustRightInd w:val="0"/>
        <w:ind w:right="70"/>
        <w:jc w:val="both"/>
        <w:rPr>
          <w:b/>
          <w:sz w:val="20"/>
        </w:rPr>
      </w:pPr>
      <w:r w:rsidRPr="006C7D44">
        <w:rPr>
          <w:b/>
          <w:sz w:val="20"/>
        </w:rPr>
        <w:t xml:space="preserve"> </w:t>
      </w:r>
    </w:p>
    <w:p w:rsidR="00BC3045" w:rsidRPr="006C7D44" w:rsidRDefault="00BC3045" w:rsidP="00BC510B">
      <w:pPr>
        <w:widowControl w:val="0"/>
        <w:overflowPunct w:val="0"/>
        <w:adjustRightInd w:val="0"/>
        <w:ind w:right="70"/>
        <w:jc w:val="both"/>
        <w:rPr>
          <w:b/>
          <w:bCs/>
          <w:sz w:val="20"/>
        </w:rPr>
      </w:pPr>
      <w:r w:rsidRPr="006C7D44">
        <w:rPr>
          <w:b/>
          <w:bCs/>
          <w:sz w:val="20"/>
        </w:rPr>
        <w:t xml:space="preserve"> </w:t>
      </w:r>
      <w:proofErr w:type="gramStart"/>
      <w:r w:rsidRPr="006C7D44">
        <w:rPr>
          <w:b/>
          <w:bCs/>
          <w:sz w:val="20"/>
        </w:rPr>
        <w:t xml:space="preserve">(  </w:t>
      </w:r>
      <w:proofErr w:type="gramEnd"/>
      <w:r w:rsidRPr="006C7D44">
        <w:rPr>
          <w:b/>
          <w:bCs/>
          <w:sz w:val="20"/>
        </w:rPr>
        <w:t xml:space="preserve">) Optante pelo Simples Nacional </w:t>
      </w:r>
    </w:p>
    <w:p w:rsidR="00BC3045" w:rsidRPr="006C7D44" w:rsidRDefault="00BC3045" w:rsidP="00BC510B">
      <w:pPr>
        <w:widowControl w:val="0"/>
        <w:overflowPunct w:val="0"/>
        <w:adjustRightInd w:val="0"/>
        <w:ind w:right="70"/>
        <w:jc w:val="both"/>
        <w:rPr>
          <w:b/>
          <w:sz w:val="20"/>
        </w:rPr>
      </w:pPr>
      <w:proofErr w:type="gramStart"/>
      <w:r w:rsidRPr="006C7D44">
        <w:rPr>
          <w:b/>
          <w:bCs/>
          <w:sz w:val="20"/>
        </w:rPr>
        <w:t xml:space="preserve">(  </w:t>
      </w:r>
      <w:proofErr w:type="gramEnd"/>
      <w:r w:rsidRPr="006C7D44">
        <w:rPr>
          <w:b/>
          <w:bCs/>
          <w:sz w:val="20"/>
        </w:rPr>
        <w:t>) Não Optante pelo Simples Nacional</w:t>
      </w:r>
    </w:p>
    <w:p w:rsidR="00BC3045" w:rsidRPr="006C7D44" w:rsidRDefault="00BC3045" w:rsidP="00BC510B">
      <w:pPr>
        <w:widowControl w:val="0"/>
        <w:overflowPunct w:val="0"/>
        <w:adjustRightInd w:val="0"/>
        <w:ind w:right="70"/>
        <w:jc w:val="both"/>
        <w:rPr>
          <w:b/>
          <w:sz w:val="20"/>
        </w:rPr>
      </w:pPr>
    </w:p>
    <w:p w:rsidR="00BC3045" w:rsidRPr="006C7D44" w:rsidRDefault="00BC3045" w:rsidP="00BC510B">
      <w:pPr>
        <w:widowControl w:val="0"/>
        <w:overflowPunct w:val="0"/>
        <w:adjustRightInd w:val="0"/>
        <w:ind w:right="70"/>
        <w:jc w:val="both"/>
        <w:rPr>
          <w:b/>
          <w:sz w:val="20"/>
        </w:rPr>
      </w:pPr>
      <w:r w:rsidRPr="006C7D44">
        <w:rPr>
          <w:b/>
          <w:sz w:val="20"/>
        </w:rPr>
        <w:t xml:space="preserve">DECLARO, que o(s) item(s) ofertado(s) </w:t>
      </w:r>
      <w:proofErr w:type="gramStart"/>
      <w:r w:rsidRPr="006C7D44">
        <w:rPr>
          <w:b/>
          <w:sz w:val="20"/>
        </w:rPr>
        <w:t>está(</w:t>
      </w:r>
      <w:proofErr w:type="gramEnd"/>
      <w:r w:rsidRPr="006C7D44">
        <w:rPr>
          <w:b/>
          <w:sz w:val="20"/>
        </w:rPr>
        <w:t>ão) em conformidade com as especificações contidas no</w:t>
      </w:r>
      <w:r w:rsidR="001F70A4" w:rsidRPr="006C7D44">
        <w:rPr>
          <w:b/>
          <w:sz w:val="20"/>
        </w:rPr>
        <w:t>s</w:t>
      </w:r>
      <w:r w:rsidRPr="006C7D44">
        <w:rPr>
          <w:b/>
          <w:sz w:val="20"/>
        </w:rPr>
        <w:t xml:space="preserve"> </w:t>
      </w:r>
      <w:r w:rsidR="001F70A4" w:rsidRPr="006C7D44">
        <w:rPr>
          <w:b/>
          <w:sz w:val="20"/>
        </w:rPr>
        <w:t xml:space="preserve">anexos  bem como no Edital. </w:t>
      </w:r>
    </w:p>
    <w:p w:rsidR="00E87A58" w:rsidRPr="006C7D44" w:rsidRDefault="00E87A58" w:rsidP="00BC510B">
      <w:pPr>
        <w:widowControl w:val="0"/>
        <w:overflowPunct w:val="0"/>
        <w:adjustRightInd w:val="0"/>
        <w:ind w:right="70"/>
        <w:jc w:val="both"/>
        <w:rPr>
          <w:b/>
          <w:sz w:val="20"/>
        </w:rPr>
      </w:pPr>
    </w:p>
    <w:p w:rsidR="00BC3045" w:rsidRPr="006C7D44" w:rsidRDefault="00BC3045" w:rsidP="00BC510B">
      <w:pPr>
        <w:widowControl w:val="0"/>
        <w:overflowPunct w:val="0"/>
        <w:adjustRightInd w:val="0"/>
        <w:ind w:right="70"/>
        <w:jc w:val="both"/>
        <w:rPr>
          <w:b/>
          <w:sz w:val="20"/>
        </w:rPr>
      </w:pPr>
      <w:r w:rsidRPr="006C7D44">
        <w:rPr>
          <w:b/>
          <w:sz w:val="20"/>
        </w:rPr>
        <w:t xml:space="preserve">DECLARO, ainda, que nos preços estão inclusos todos os custos diretos e indiretos indispensáveis à perfeita execução do objeto deste Edital, assim como abrange todos os custos com materiais e serviços necessários à entrega do(s) </w:t>
      </w:r>
      <w:proofErr w:type="gramStart"/>
      <w:r w:rsidRPr="006C7D44">
        <w:rPr>
          <w:b/>
          <w:sz w:val="20"/>
        </w:rPr>
        <w:t>item(</w:t>
      </w:r>
      <w:proofErr w:type="spellStart"/>
      <w:proofErr w:type="gramEnd"/>
      <w:r w:rsidRPr="006C7D44">
        <w:rPr>
          <w:b/>
          <w:sz w:val="20"/>
        </w:rPr>
        <w:t>ns</w:t>
      </w:r>
      <w:proofErr w:type="spellEnd"/>
      <w:r w:rsidRPr="006C7D44">
        <w:rPr>
          <w:b/>
          <w:sz w:val="20"/>
        </w:rPr>
        <w:t xml:space="preserve">) em perfeitas condições de uso, eventual substituição de unidades defeituosas e/ou entrega de itens faltantes. </w:t>
      </w:r>
    </w:p>
    <w:p w:rsidR="00BC3045" w:rsidRPr="006C7D44" w:rsidRDefault="00BC3045" w:rsidP="00BC510B">
      <w:pPr>
        <w:widowControl w:val="0"/>
        <w:overflowPunct w:val="0"/>
        <w:adjustRightInd w:val="0"/>
        <w:ind w:right="70"/>
        <w:jc w:val="both"/>
        <w:rPr>
          <w:b/>
          <w:sz w:val="20"/>
        </w:rPr>
      </w:pPr>
    </w:p>
    <w:p w:rsidR="00BC3045" w:rsidRPr="006C7D44" w:rsidRDefault="00BC3045" w:rsidP="00BC510B">
      <w:pPr>
        <w:widowControl w:val="0"/>
        <w:overflowPunct w:val="0"/>
        <w:adjustRightInd w:val="0"/>
        <w:ind w:right="70"/>
        <w:jc w:val="both"/>
        <w:rPr>
          <w:b/>
          <w:sz w:val="20"/>
        </w:rPr>
      </w:pPr>
      <w:r w:rsidRPr="006C7D44">
        <w:rPr>
          <w:b/>
          <w:sz w:val="20"/>
        </w:rPr>
        <w:t xml:space="preserve">Essa proposta tem validade de 60 (sessenta) dias. </w:t>
      </w:r>
    </w:p>
    <w:p w:rsidR="00BC3045" w:rsidRPr="006C7D44" w:rsidRDefault="00BC3045" w:rsidP="00BC510B">
      <w:pPr>
        <w:widowControl w:val="0"/>
        <w:overflowPunct w:val="0"/>
        <w:adjustRightInd w:val="0"/>
        <w:ind w:right="70"/>
        <w:jc w:val="both"/>
        <w:rPr>
          <w:b/>
          <w:sz w:val="20"/>
        </w:rPr>
      </w:pPr>
    </w:p>
    <w:p w:rsidR="00BC3045" w:rsidRPr="006C7D44" w:rsidRDefault="00BC3045" w:rsidP="00BC510B">
      <w:pPr>
        <w:widowControl w:val="0"/>
        <w:overflowPunct w:val="0"/>
        <w:adjustRightInd w:val="0"/>
        <w:ind w:right="70"/>
        <w:jc w:val="both"/>
        <w:rPr>
          <w:b/>
          <w:bCs/>
          <w:sz w:val="20"/>
        </w:rPr>
      </w:pPr>
      <w:r w:rsidRPr="006C7D44">
        <w:rPr>
          <w:b/>
          <w:bCs/>
          <w:sz w:val="20"/>
        </w:rPr>
        <w:t>Nite</w:t>
      </w:r>
      <w:r w:rsidR="007F783E" w:rsidRPr="006C7D44">
        <w:rPr>
          <w:b/>
          <w:bCs/>
          <w:sz w:val="20"/>
        </w:rPr>
        <w:t>r</w:t>
      </w:r>
      <w:r w:rsidR="00F32451" w:rsidRPr="006C7D44">
        <w:rPr>
          <w:b/>
          <w:bCs/>
          <w:sz w:val="20"/>
        </w:rPr>
        <w:t>ói, ____ de ____________ de 2021</w:t>
      </w:r>
      <w:r w:rsidRPr="006C7D44">
        <w:rPr>
          <w:b/>
          <w:bCs/>
          <w:sz w:val="20"/>
        </w:rPr>
        <w:t>.</w:t>
      </w:r>
    </w:p>
    <w:p w:rsidR="00BC3045" w:rsidRPr="006C7D44" w:rsidRDefault="00BC3045" w:rsidP="00BC510B">
      <w:pPr>
        <w:widowControl w:val="0"/>
        <w:overflowPunct w:val="0"/>
        <w:adjustRightInd w:val="0"/>
        <w:ind w:right="70"/>
        <w:jc w:val="both"/>
        <w:rPr>
          <w:b/>
          <w:bCs/>
          <w:sz w:val="20"/>
        </w:rPr>
      </w:pPr>
      <w:r w:rsidRPr="006C7D44">
        <w:rPr>
          <w:b/>
          <w:bCs/>
          <w:sz w:val="20"/>
        </w:rPr>
        <w:t xml:space="preserve">                </w:t>
      </w:r>
    </w:p>
    <w:p w:rsidR="00BC3045" w:rsidRPr="006C7D44" w:rsidRDefault="00BC3045" w:rsidP="00BC510B">
      <w:pPr>
        <w:widowControl w:val="0"/>
        <w:overflowPunct w:val="0"/>
        <w:adjustRightInd w:val="0"/>
        <w:ind w:right="70"/>
        <w:jc w:val="both"/>
        <w:rPr>
          <w:b/>
          <w:sz w:val="20"/>
        </w:rPr>
      </w:pPr>
      <w:r w:rsidRPr="006C7D44">
        <w:rPr>
          <w:b/>
          <w:sz w:val="20"/>
        </w:rPr>
        <w:t>_____________________________________________________</w:t>
      </w:r>
    </w:p>
    <w:p w:rsidR="00BC3045" w:rsidRPr="006C7D44" w:rsidRDefault="00BC3045" w:rsidP="00BC510B">
      <w:pPr>
        <w:widowControl w:val="0"/>
        <w:overflowPunct w:val="0"/>
        <w:adjustRightInd w:val="0"/>
        <w:ind w:right="70"/>
        <w:jc w:val="both"/>
        <w:rPr>
          <w:b/>
          <w:sz w:val="20"/>
        </w:rPr>
      </w:pPr>
      <w:r w:rsidRPr="006C7D44">
        <w:rPr>
          <w:b/>
          <w:sz w:val="20"/>
        </w:rPr>
        <w:t>(Nome e Assinatura do representante legal)</w:t>
      </w:r>
    </w:p>
    <w:p w:rsidR="00BC3045" w:rsidRPr="006C7D44" w:rsidRDefault="00BC3045" w:rsidP="00BC510B">
      <w:pPr>
        <w:widowControl w:val="0"/>
        <w:overflowPunct w:val="0"/>
        <w:adjustRightInd w:val="0"/>
        <w:ind w:right="70"/>
        <w:jc w:val="both"/>
        <w:rPr>
          <w:b/>
          <w:sz w:val="20"/>
        </w:rPr>
      </w:pPr>
      <w:r w:rsidRPr="006C7D44">
        <w:rPr>
          <w:b/>
          <w:sz w:val="20"/>
        </w:rPr>
        <w:br w:type="page"/>
      </w:r>
    </w:p>
    <w:p w:rsidR="00793EA7" w:rsidRPr="006C7D44" w:rsidRDefault="00793EA7" w:rsidP="00BC510B">
      <w:pPr>
        <w:widowControl w:val="0"/>
        <w:overflowPunct w:val="0"/>
        <w:adjustRightInd w:val="0"/>
        <w:ind w:right="70"/>
        <w:jc w:val="center"/>
        <w:rPr>
          <w:b/>
          <w:sz w:val="20"/>
        </w:rPr>
      </w:pPr>
    </w:p>
    <w:p w:rsidR="00CD579C" w:rsidRPr="006C7D44" w:rsidRDefault="008B1407" w:rsidP="00BC510B">
      <w:pPr>
        <w:widowControl w:val="0"/>
        <w:overflowPunct w:val="0"/>
        <w:adjustRightInd w:val="0"/>
        <w:ind w:right="70"/>
        <w:jc w:val="center"/>
        <w:rPr>
          <w:b/>
          <w:sz w:val="20"/>
        </w:rPr>
      </w:pPr>
      <w:r w:rsidRPr="006C7D44">
        <w:rPr>
          <w:b/>
          <w:sz w:val="20"/>
        </w:rPr>
        <w:t xml:space="preserve">ANEXO </w:t>
      </w:r>
      <w:r w:rsidR="004F3F8A" w:rsidRPr="006C7D44">
        <w:rPr>
          <w:b/>
          <w:sz w:val="20"/>
        </w:rPr>
        <w:t>I</w:t>
      </w:r>
      <w:r w:rsidRPr="006C7D44">
        <w:rPr>
          <w:b/>
          <w:sz w:val="20"/>
        </w:rPr>
        <w:t>X</w:t>
      </w:r>
    </w:p>
    <w:p w:rsidR="00CD579C" w:rsidRPr="006C7D44" w:rsidRDefault="00CD579C" w:rsidP="00BC510B">
      <w:pPr>
        <w:widowControl w:val="0"/>
        <w:overflowPunct w:val="0"/>
        <w:adjustRightInd w:val="0"/>
        <w:ind w:right="70"/>
        <w:jc w:val="center"/>
        <w:rPr>
          <w:b/>
          <w:sz w:val="20"/>
        </w:rPr>
      </w:pPr>
    </w:p>
    <w:p w:rsidR="009C43EF" w:rsidRPr="006C7D44" w:rsidRDefault="00CD2D51" w:rsidP="00BC510B">
      <w:pPr>
        <w:ind w:left="3240"/>
        <w:jc w:val="both"/>
        <w:rPr>
          <w:b/>
          <w:sz w:val="20"/>
        </w:rPr>
      </w:pPr>
      <w:r w:rsidRPr="006C7D44">
        <w:rPr>
          <w:b/>
          <w:sz w:val="20"/>
        </w:rPr>
        <w:t xml:space="preserve">MINUTA </w:t>
      </w:r>
      <w:r w:rsidR="00BC1289" w:rsidRPr="006C7D44">
        <w:rPr>
          <w:b/>
          <w:sz w:val="20"/>
        </w:rPr>
        <w:t xml:space="preserve">DE CONTRATO Nº </w:t>
      </w:r>
    </w:p>
    <w:p w:rsidR="00BC1289" w:rsidRPr="006C7D44" w:rsidRDefault="00BC1289" w:rsidP="00BC510B">
      <w:pPr>
        <w:ind w:left="3240"/>
        <w:jc w:val="both"/>
        <w:rPr>
          <w:b/>
          <w:sz w:val="20"/>
        </w:rPr>
      </w:pPr>
    </w:p>
    <w:p w:rsidR="003D04F0" w:rsidRPr="006C7D44" w:rsidRDefault="003D04F0" w:rsidP="00BC510B">
      <w:pPr>
        <w:ind w:left="3240"/>
        <w:jc w:val="both"/>
        <w:rPr>
          <w:sz w:val="20"/>
        </w:rPr>
      </w:pPr>
      <w:r w:rsidRPr="006C7D44">
        <w:rPr>
          <w:b/>
          <w:sz w:val="20"/>
        </w:rPr>
        <w:t>CONTRATO DE OBRA PÚBLICA QUE ENTRE SI CELEBRAM A</w:t>
      </w:r>
      <w:r w:rsidR="00354059" w:rsidRPr="006C7D44">
        <w:rPr>
          <w:b/>
          <w:sz w:val="20"/>
        </w:rPr>
        <w:t xml:space="preserve"> FUNDAÇÃO MUNICIPAL DE SAÚDE DE NITERÓI</w:t>
      </w:r>
      <w:r w:rsidRPr="006C7D44">
        <w:rPr>
          <w:b/>
          <w:sz w:val="20"/>
        </w:rPr>
        <w:t>, COMO CONTRATANTE, E A ______________________________, COMO CONTRATADA.</w:t>
      </w:r>
    </w:p>
    <w:p w:rsidR="00F56A94" w:rsidRPr="006C7D44" w:rsidRDefault="00F56A94" w:rsidP="00BC510B">
      <w:pPr>
        <w:ind w:left="3240"/>
        <w:jc w:val="both"/>
        <w:rPr>
          <w:sz w:val="20"/>
        </w:rPr>
      </w:pPr>
    </w:p>
    <w:p w:rsidR="001514CE" w:rsidRPr="006C7D44" w:rsidRDefault="001514CE" w:rsidP="001514CE">
      <w:pPr>
        <w:tabs>
          <w:tab w:val="left" w:pos="1701"/>
        </w:tabs>
        <w:jc w:val="both"/>
        <w:rPr>
          <w:sz w:val="20"/>
        </w:rPr>
      </w:pPr>
      <w:r w:rsidRPr="006C7D44">
        <w:rPr>
          <w:b/>
          <w:sz w:val="20"/>
        </w:rPr>
        <w:t>A FUNDAÇÃO MUNICIPAL DE SAÚDE DE NITERÓI, inscrita no CNPJ 32.556.060/0001-81, com sede na Rua Visconde de Sepetiba, nº 987, 8º e 9º andares</w:t>
      </w:r>
      <w:r w:rsidRPr="006C7D44">
        <w:rPr>
          <w:sz w:val="20"/>
        </w:rPr>
        <w:t>, Centro – Niterói/RJ</w:t>
      </w:r>
      <w:r w:rsidRPr="006C7D44">
        <w:rPr>
          <w:i/>
          <w:sz w:val="20"/>
        </w:rPr>
        <w:t xml:space="preserve">, </w:t>
      </w:r>
      <w:r w:rsidRPr="006C7D44">
        <w:rPr>
          <w:sz w:val="20"/>
        </w:rPr>
        <w:t>doravante denominada CONTRATANTE</w:t>
      </w:r>
      <w:r w:rsidRPr="006C7D44">
        <w:rPr>
          <w:i/>
          <w:sz w:val="20"/>
        </w:rPr>
        <w:t xml:space="preserve"> </w:t>
      </w:r>
      <w:r w:rsidRPr="006C7D44">
        <w:rPr>
          <w:sz w:val="20"/>
        </w:rPr>
        <w:t>representada pelo seu Presidente Sr</w:t>
      </w:r>
      <w:r w:rsidRPr="006C7D44">
        <w:rPr>
          <w:b/>
          <w:caps/>
          <w:sz w:val="20"/>
        </w:rPr>
        <w:t>. Rodrigo Alves Torres de Oliveira</w:t>
      </w:r>
      <w:r w:rsidRPr="006C7D44">
        <w:rPr>
          <w:sz w:val="20"/>
        </w:rPr>
        <w:t>, brasileiro, casado, portador da carteira de identidade nº 12175756-1 IFP/R e inscrito no CPF sob nº 026.087.017-01 e a empresa ____________________, situada na Rua ____________ nº___, Bairro _______, Cidade _________, inscrita no CNPJ/MF sob o nº _________</w:t>
      </w:r>
      <w:proofErr w:type="gramStart"/>
      <w:r w:rsidRPr="006C7D44">
        <w:rPr>
          <w:sz w:val="20"/>
        </w:rPr>
        <w:t>,,</w:t>
      </w:r>
      <w:proofErr w:type="gramEnd"/>
      <w:r w:rsidRPr="006C7D44">
        <w:rPr>
          <w:sz w:val="20"/>
        </w:rPr>
        <w:t xml:space="preserve"> neste e, de outro lado,                                </w:t>
      </w:r>
      <w:r w:rsidRPr="006C7D44">
        <w:rPr>
          <w:bCs/>
          <w:sz w:val="20"/>
        </w:rPr>
        <w:t>,</w:t>
      </w:r>
      <w:r w:rsidRPr="006C7D44">
        <w:rPr>
          <w:sz w:val="20"/>
        </w:rPr>
        <w:t xml:space="preserve"> com sede na Rua        –          –      , inscrita no </w:t>
      </w:r>
      <w:r w:rsidRPr="006C7D44">
        <w:rPr>
          <w:bCs/>
          <w:sz w:val="20"/>
        </w:rPr>
        <w:t>CNPJ sob o nº______________</w:t>
      </w:r>
      <w:r w:rsidRPr="006C7D44">
        <w:rPr>
          <w:sz w:val="20"/>
        </w:rPr>
        <w:t xml:space="preserve">, neste ato representada por seu           Sócio________________, brasileiro,         ,       , portador da carteira de identidade nº        e inscrito no CPF/MF sob o nº     doravante denominada simplesmente </w:t>
      </w:r>
      <w:r w:rsidRPr="006C7D44">
        <w:rPr>
          <w:b/>
          <w:sz w:val="20"/>
        </w:rPr>
        <w:t>CONTRATADA</w:t>
      </w:r>
      <w:r w:rsidRPr="006C7D44">
        <w:rPr>
          <w:sz w:val="20"/>
        </w:rPr>
        <w:t xml:space="preserve">, resolvem celebrar o presente CONTRATO DE OBRA PÚBLICA tendo em vista o contido no </w:t>
      </w:r>
      <w:r w:rsidRPr="006C7D44">
        <w:rPr>
          <w:b/>
          <w:sz w:val="20"/>
        </w:rPr>
        <w:t>Processo nº 200/</w:t>
      </w:r>
      <w:r w:rsidR="00323CA4" w:rsidRPr="006C7D44">
        <w:rPr>
          <w:b/>
          <w:sz w:val="20"/>
        </w:rPr>
        <w:t>10614/2021</w:t>
      </w:r>
      <w:r w:rsidRPr="006C7D44">
        <w:rPr>
          <w:b/>
          <w:sz w:val="20"/>
        </w:rPr>
        <w:t>,</w:t>
      </w:r>
      <w:r w:rsidRPr="006C7D44">
        <w:rPr>
          <w:sz w:val="20"/>
        </w:rPr>
        <w:t xml:space="preserve"> que se regerá pela Lei nº 8666/93  e pelas Cláusulas e condições seguintes:</w:t>
      </w:r>
    </w:p>
    <w:p w:rsidR="00D0580D" w:rsidRPr="006C7D44" w:rsidRDefault="00D0580D" w:rsidP="008D374A">
      <w:pPr>
        <w:tabs>
          <w:tab w:val="left" w:pos="1701"/>
        </w:tabs>
        <w:jc w:val="both"/>
        <w:rPr>
          <w:sz w:val="20"/>
        </w:rPr>
      </w:pPr>
    </w:p>
    <w:p w:rsidR="003D04F0" w:rsidRPr="006C7D44" w:rsidRDefault="003D04F0" w:rsidP="008D374A">
      <w:pPr>
        <w:jc w:val="both"/>
        <w:rPr>
          <w:b/>
          <w:sz w:val="20"/>
        </w:rPr>
      </w:pPr>
      <w:r w:rsidRPr="006C7D44">
        <w:rPr>
          <w:b/>
          <w:sz w:val="20"/>
          <w:u w:val="single"/>
        </w:rPr>
        <w:t>CLÁUSULA PRIMEIRA</w:t>
      </w:r>
      <w:r w:rsidRPr="006C7D44">
        <w:rPr>
          <w:b/>
          <w:sz w:val="20"/>
        </w:rPr>
        <w:t>: DO OBJETO</w:t>
      </w:r>
    </w:p>
    <w:p w:rsidR="003330D6" w:rsidRPr="006C7D44" w:rsidRDefault="003330D6" w:rsidP="008D374A">
      <w:pPr>
        <w:numPr>
          <w:ilvl w:val="12"/>
          <w:numId w:val="0"/>
        </w:numPr>
        <w:jc w:val="both"/>
        <w:rPr>
          <w:sz w:val="20"/>
        </w:rPr>
      </w:pPr>
      <w:r w:rsidRPr="006C7D44">
        <w:rPr>
          <w:sz w:val="20"/>
        </w:rPr>
        <w:t xml:space="preserve">O objeto do presente Contrato é a execução de obra pública, com </w:t>
      </w:r>
      <w:r w:rsidR="0018168F" w:rsidRPr="006C7D44">
        <w:rPr>
          <w:b/>
          <w:caps/>
          <w:sz w:val="20"/>
        </w:rPr>
        <w:t>TOMADA DE PREÇOS</w:t>
      </w:r>
      <w:r w:rsidR="0018168F" w:rsidRPr="006C7D44">
        <w:rPr>
          <w:caps/>
          <w:sz w:val="20"/>
        </w:rPr>
        <w:t xml:space="preserve"> é a </w:t>
      </w:r>
      <w:r w:rsidR="0018168F" w:rsidRPr="006C7D44">
        <w:rPr>
          <w:b/>
          <w:bCs/>
          <w:caps/>
          <w:sz w:val="20"/>
        </w:rPr>
        <w:t>CONTRATAÇÃO DE EMPRESA ESPECIALIZADA EM SERVIÇOS DE REFORMA do</w:t>
      </w:r>
      <w:proofErr w:type="gramStart"/>
      <w:r w:rsidR="0018168F" w:rsidRPr="006C7D44">
        <w:rPr>
          <w:b/>
          <w:bCs/>
          <w:caps/>
          <w:sz w:val="20"/>
        </w:rPr>
        <w:t xml:space="preserve">  </w:t>
      </w:r>
      <w:proofErr w:type="gramEnd"/>
      <w:r w:rsidR="0018168F" w:rsidRPr="006C7D44">
        <w:rPr>
          <w:b/>
          <w:bCs/>
          <w:caps/>
          <w:sz w:val="20"/>
        </w:rPr>
        <w:t>Hospital Psiquiátrico de Jurujuba (HPJ), localizado na Av. Quintino Bocaiúva, sem número, Charitas, Niterói/RJ,</w:t>
      </w:r>
      <w:r w:rsidRPr="006C7D44">
        <w:rPr>
          <w:sz w:val="20"/>
        </w:rPr>
        <w:t>, na forma da proposta e do instrumento convocatório.</w:t>
      </w:r>
    </w:p>
    <w:p w:rsidR="00062528" w:rsidRPr="006C7D44" w:rsidRDefault="00062528" w:rsidP="008D374A">
      <w:pPr>
        <w:numPr>
          <w:ilvl w:val="12"/>
          <w:numId w:val="0"/>
        </w:numPr>
        <w:jc w:val="both"/>
        <w:rPr>
          <w:i/>
          <w:sz w:val="20"/>
        </w:rPr>
      </w:pPr>
    </w:p>
    <w:p w:rsidR="003D04F0" w:rsidRPr="006C7D44" w:rsidRDefault="003D04F0" w:rsidP="008D374A">
      <w:pPr>
        <w:numPr>
          <w:ilvl w:val="12"/>
          <w:numId w:val="0"/>
        </w:numPr>
        <w:jc w:val="both"/>
        <w:rPr>
          <w:b/>
          <w:sz w:val="20"/>
        </w:rPr>
      </w:pPr>
      <w:r w:rsidRPr="006C7D44">
        <w:rPr>
          <w:b/>
          <w:sz w:val="20"/>
          <w:u w:val="single"/>
        </w:rPr>
        <w:t>CLÁUSULA SEGUNDA</w:t>
      </w:r>
      <w:r w:rsidRPr="006C7D44">
        <w:rPr>
          <w:b/>
          <w:sz w:val="20"/>
        </w:rPr>
        <w:t>: DO VALOR DO CONTRATO</w:t>
      </w:r>
    </w:p>
    <w:p w:rsidR="00FC4E43" w:rsidRPr="006C7D44" w:rsidRDefault="003D04F0" w:rsidP="008D374A">
      <w:pPr>
        <w:jc w:val="both"/>
        <w:rPr>
          <w:sz w:val="20"/>
        </w:rPr>
      </w:pPr>
      <w:r w:rsidRPr="006C7D44">
        <w:rPr>
          <w:sz w:val="20"/>
        </w:rPr>
        <w:t>O valor total do presente Contrato é de R$ _________</w:t>
      </w:r>
      <w:proofErr w:type="gramStart"/>
      <w:r w:rsidRPr="006C7D44">
        <w:rPr>
          <w:sz w:val="20"/>
        </w:rPr>
        <w:t xml:space="preserve"> ,</w:t>
      </w:r>
      <w:proofErr w:type="gramEnd"/>
      <w:r w:rsidRPr="006C7D44">
        <w:rPr>
          <w:sz w:val="20"/>
        </w:rPr>
        <w:t xml:space="preserve"> discriminado de acordo com a Planilha integrante da Proposta de Preços e o Cronograma Físico-Financeiro apresentado pela CONTRATADA.</w:t>
      </w:r>
    </w:p>
    <w:p w:rsidR="003D46FB" w:rsidRPr="006C7D44" w:rsidRDefault="003D46FB" w:rsidP="008D374A">
      <w:pPr>
        <w:jc w:val="both"/>
        <w:rPr>
          <w:sz w:val="20"/>
        </w:rPr>
      </w:pPr>
    </w:p>
    <w:p w:rsidR="00633324" w:rsidRPr="006C7D44" w:rsidRDefault="003D04F0" w:rsidP="00633324">
      <w:pPr>
        <w:jc w:val="both"/>
        <w:rPr>
          <w:b/>
          <w:sz w:val="20"/>
        </w:rPr>
      </w:pPr>
      <w:r w:rsidRPr="006C7D44">
        <w:rPr>
          <w:b/>
          <w:sz w:val="20"/>
          <w:u w:val="single"/>
        </w:rPr>
        <w:t>CLÁUSULA TERCEIRA</w:t>
      </w:r>
      <w:r w:rsidRPr="006C7D44">
        <w:rPr>
          <w:b/>
          <w:sz w:val="20"/>
        </w:rPr>
        <w:t>: DO PRAZO</w:t>
      </w:r>
    </w:p>
    <w:p w:rsidR="0018168F" w:rsidRPr="006C7D44" w:rsidRDefault="00633324" w:rsidP="0018168F">
      <w:pPr>
        <w:jc w:val="both"/>
        <w:rPr>
          <w:sz w:val="20"/>
        </w:rPr>
      </w:pPr>
      <w:r w:rsidRPr="006C7D44">
        <w:rPr>
          <w:b/>
          <w:sz w:val="20"/>
        </w:rPr>
        <w:t xml:space="preserve"> </w:t>
      </w:r>
      <w:r w:rsidR="0018168F" w:rsidRPr="006C7D44">
        <w:rPr>
          <w:sz w:val="20"/>
        </w:rPr>
        <w:t>O prazo de vigência do Contrato é de 12 (doze) meses. O prazo de execução do objeto é de 180 (cento e oitenta) dias corridos e será contado a partir da autorização de início, a ser expedida em até 30 (trinta) dias úteis após a assinatura</w:t>
      </w:r>
      <w:proofErr w:type="gramStart"/>
      <w:r w:rsidR="0018168F" w:rsidRPr="006C7D44">
        <w:rPr>
          <w:sz w:val="20"/>
        </w:rPr>
        <w:t xml:space="preserve">  </w:t>
      </w:r>
      <w:proofErr w:type="gramEnd"/>
      <w:r w:rsidR="0018168F" w:rsidRPr="006C7D44">
        <w:rPr>
          <w:sz w:val="20"/>
        </w:rPr>
        <w:t>do Contrato.</w:t>
      </w:r>
    </w:p>
    <w:p w:rsidR="00E676AB" w:rsidRPr="006C7D44" w:rsidRDefault="00E676AB" w:rsidP="00E676AB">
      <w:pPr>
        <w:jc w:val="both"/>
        <w:rPr>
          <w:sz w:val="20"/>
        </w:rPr>
      </w:pPr>
      <w:r w:rsidRPr="006C7D44">
        <w:rPr>
          <w:b/>
          <w:sz w:val="20"/>
        </w:rPr>
        <w:t>PARÁGRAFO PRIMEIRO</w:t>
      </w:r>
      <w:r w:rsidRPr="006C7D44">
        <w:rPr>
          <w:sz w:val="20"/>
        </w:rPr>
        <w:t xml:space="preserve"> –</w:t>
      </w:r>
      <w:proofErr w:type="gramStart"/>
      <w:r w:rsidRPr="006C7D44">
        <w:rPr>
          <w:b/>
          <w:sz w:val="20"/>
        </w:rPr>
        <w:t xml:space="preserve"> </w:t>
      </w:r>
      <w:r w:rsidRPr="006C7D44">
        <w:rPr>
          <w:sz w:val="20"/>
        </w:rPr>
        <w:t xml:space="preserve"> </w:t>
      </w:r>
      <w:proofErr w:type="gramEnd"/>
      <w:r w:rsidRPr="006C7D44">
        <w:rPr>
          <w:sz w:val="20"/>
        </w:rPr>
        <w:t>Os prazos acima poderão ser revistos nas hipóteses e na forma do parágrafo 1º, do Art. 57, da Lei Federal nº 8.666/93</w:t>
      </w:r>
    </w:p>
    <w:p w:rsidR="00E676AB" w:rsidRPr="006C7D44" w:rsidRDefault="00E676AB" w:rsidP="00E676AB">
      <w:pPr>
        <w:jc w:val="both"/>
        <w:rPr>
          <w:sz w:val="20"/>
        </w:rPr>
      </w:pPr>
      <w:r w:rsidRPr="006C7D44">
        <w:rPr>
          <w:b/>
          <w:sz w:val="20"/>
        </w:rPr>
        <w:t>PARÁGRAFO SEGUNDO</w:t>
      </w:r>
      <w:r w:rsidRPr="006C7D44">
        <w:rPr>
          <w:sz w:val="20"/>
        </w:rPr>
        <w:t xml:space="preserve"> – Na contagem dos prazos, é excluído o dia do início e incluído o do vencimento. Os prazos somente se iniciam e vencem em dia de expediente no órgão ou entidade.</w:t>
      </w:r>
    </w:p>
    <w:p w:rsidR="00E676AB" w:rsidRPr="006C7D44" w:rsidRDefault="00E676AB" w:rsidP="00E676AB">
      <w:pPr>
        <w:jc w:val="both"/>
        <w:rPr>
          <w:sz w:val="20"/>
        </w:rPr>
      </w:pPr>
      <w:r w:rsidRPr="006C7D44">
        <w:rPr>
          <w:b/>
          <w:sz w:val="20"/>
        </w:rPr>
        <w:t>PARÁGRAFO TERCEIRO</w:t>
      </w:r>
      <w:r w:rsidRPr="006C7D44">
        <w:rPr>
          <w:sz w:val="20"/>
        </w:rPr>
        <w:t xml:space="preserve"> – Os prazos de cumprimento das etapas são aqueles constantes dos cronogramas anexos ao Edital, podendo ser prorrogados nas hipóteses previstas no §1º do art. 57 da Lei n.º 8.666/93.</w:t>
      </w:r>
    </w:p>
    <w:p w:rsidR="00E676AB" w:rsidRPr="006C7D44" w:rsidRDefault="00E676AB" w:rsidP="00E676AB">
      <w:pPr>
        <w:jc w:val="both"/>
        <w:rPr>
          <w:sz w:val="20"/>
        </w:rPr>
      </w:pPr>
      <w:r w:rsidRPr="006C7D44">
        <w:rPr>
          <w:b/>
          <w:sz w:val="20"/>
        </w:rPr>
        <w:t>PARÁGRAFO QUARTO</w:t>
      </w:r>
      <w:r w:rsidRPr="006C7D44">
        <w:rPr>
          <w:sz w:val="20"/>
        </w:rPr>
        <w:t xml:space="preserve"> – Considerando que o contrato de obras é por escopo, o término do prazo não é causa suficiente para a extinção do ajuste, cabendo ao CONTRATANTE apurar se as razões que inviabilizaram a execução do objeto, no prazo inicialmente avençado, decorreram de atuação deficiente da CONTRATADA.</w:t>
      </w:r>
    </w:p>
    <w:p w:rsidR="00E676AB" w:rsidRPr="006C7D44" w:rsidRDefault="00E676AB" w:rsidP="00E676AB">
      <w:pPr>
        <w:jc w:val="both"/>
        <w:rPr>
          <w:sz w:val="20"/>
        </w:rPr>
      </w:pPr>
      <w:r w:rsidRPr="006C7D44">
        <w:rPr>
          <w:b/>
          <w:sz w:val="20"/>
        </w:rPr>
        <w:t>PARÁGRAFO QUINTO</w:t>
      </w:r>
      <w:r w:rsidRPr="006C7D44">
        <w:rPr>
          <w:sz w:val="20"/>
        </w:rPr>
        <w:t xml:space="preserve"> - A CONTRATADA, quando não puder cumprir os prazos estipulados para o cumprimento das obrigações decorrentes desta contratação, deverá apresentar justificativa por escrito, devidamente comprovada, acompanhada de pedido de prorrogação, nos casos de ocorrência de fato superveniente, excepcional ou imprevisível, estranho à vontade das partes, que altere fundamentalmente as condições deste contrato, ou que impeça a sua execução, por fato ou ato de terceiro reconhecido pela Administração em documento contemporâneo à sua ocorrência.</w:t>
      </w:r>
    </w:p>
    <w:p w:rsidR="0001141E" w:rsidRPr="006C7D44" w:rsidRDefault="0001141E" w:rsidP="0001141E">
      <w:pPr>
        <w:spacing w:before="240" w:after="240" w:line="276" w:lineRule="auto"/>
        <w:jc w:val="both"/>
        <w:rPr>
          <w:b/>
          <w:sz w:val="20"/>
        </w:rPr>
      </w:pPr>
      <w:r w:rsidRPr="006C7D44">
        <w:rPr>
          <w:b/>
          <w:sz w:val="20"/>
          <w:u w:val="single"/>
        </w:rPr>
        <w:t>CLÁUSULA QUARTA</w:t>
      </w:r>
      <w:r w:rsidRPr="006C7D44">
        <w:rPr>
          <w:b/>
          <w:sz w:val="20"/>
        </w:rPr>
        <w:t xml:space="preserve">: DAS CONDIÇÕES DE PAGAMENTO </w:t>
      </w:r>
    </w:p>
    <w:p w:rsidR="00471253" w:rsidRPr="006C7D44" w:rsidRDefault="00471253" w:rsidP="00471253">
      <w:pPr>
        <w:jc w:val="both"/>
        <w:rPr>
          <w:sz w:val="20"/>
        </w:rPr>
      </w:pPr>
      <w:r w:rsidRPr="006C7D44">
        <w:rPr>
          <w:sz w:val="20"/>
        </w:rPr>
        <w:t>Os pagamentos serão efetuados, obrigatoriamente, através de crédito em conta corrente da instituição financeira contratada pela Fundação Municipal de Saúde de Niterói, cujo número e agência deverão ser informados pelo adjudicatário até a assinatura do contrato.</w:t>
      </w:r>
    </w:p>
    <w:p w:rsidR="00471253" w:rsidRPr="006C7D44" w:rsidRDefault="00471253" w:rsidP="00471253">
      <w:pPr>
        <w:jc w:val="both"/>
        <w:rPr>
          <w:sz w:val="20"/>
        </w:rPr>
      </w:pPr>
      <w:r w:rsidRPr="006C7D44">
        <w:rPr>
          <w:b/>
          <w:sz w:val="20"/>
        </w:rPr>
        <w:t xml:space="preserve">4.1 </w:t>
      </w:r>
      <w:r w:rsidRPr="006C7D44">
        <w:rPr>
          <w:sz w:val="20"/>
        </w:rPr>
        <w:t xml:space="preserve">Os pagamentos serão realizados no 30º (trigésimo) dia, após o adimplemento de cada parcela mensal, considerando-se para tanto a apresentação, ao Departamento Administrativo – Setor de Contratos, de fatura, </w:t>
      </w:r>
      <w:r w:rsidRPr="006C7D44">
        <w:rPr>
          <w:sz w:val="20"/>
        </w:rPr>
        <w:lastRenderedPageBreak/>
        <w:t xml:space="preserve">acompanhada da respectiva folha de medição dos serviços efetivamente realizados, devidamente atestadas pela fiscalização da Fundação Municipal de Saúde e assinadas pelo Responsável Técnico ou titular da contratada, nos termos do que dispõe a alínea “A”, inciso XIV, artigo 40, da Lei Federal nº 8666/93.  </w:t>
      </w:r>
      <w:r w:rsidRPr="006C7D44">
        <w:rPr>
          <w:b/>
          <w:sz w:val="20"/>
        </w:rPr>
        <w:t xml:space="preserve">     </w:t>
      </w:r>
    </w:p>
    <w:p w:rsidR="00471253" w:rsidRPr="006C7D44" w:rsidRDefault="00471253" w:rsidP="00471253">
      <w:pPr>
        <w:jc w:val="both"/>
        <w:rPr>
          <w:b/>
          <w:sz w:val="20"/>
        </w:rPr>
      </w:pPr>
      <w:r w:rsidRPr="006C7D44">
        <w:rPr>
          <w:b/>
          <w:sz w:val="20"/>
        </w:rPr>
        <w:t xml:space="preserve">4.2 </w:t>
      </w:r>
      <w:r w:rsidRPr="006C7D44">
        <w:rPr>
          <w:sz w:val="20"/>
        </w:rPr>
        <w:t xml:space="preserve">No caso de a CONTRATADA estar estabelecida em localidade que não possua agência da instituição financeira contratada pela Fundação Municipal de Saúde ou caso verificada pelo CONTRATANTE a impossibilidade de a CONTRATADA, em razão de negativa expressa da instituição financeira contratada pela Fundação Municipal de Saúde de Niterói,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471253" w:rsidRPr="006C7D44" w:rsidRDefault="00471253" w:rsidP="00471253">
      <w:pPr>
        <w:pStyle w:val="Corpodetexto"/>
      </w:pPr>
      <w:r w:rsidRPr="006C7D44">
        <w:rPr>
          <w:b/>
        </w:rPr>
        <w:t xml:space="preserve">4.3 </w:t>
      </w:r>
      <w:r w:rsidRPr="006C7D44">
        <w:t>A cada 30 (trinta) dias fará o CONTRATADO a emissão das faturas dos serviços realizados, aceitos e verificados em conformidade com as etapas estabelecidas no cronograma físico-financeiro (Anexo III) e obedecido o sistema de medições.</w:t>
      </w:r>
    </w:p>
    <w:p w:rsidR="00471253" w:rsidRPr="006C7D44" w:rsidRDefault="00471253" w:rsidP="00471253">
      <w:pPr>
        <w:pStyle w:val="Corpodetexto"/>
      </w:pPr>
      <w:r w:rsidRPr="006C7D44">
        <w:rPr>
          <w:b/>
        </w:rPr>
        <w:t>4.4</w:t>
      </w:r>
      <w:proofErr w:type="gramStart"/>
      <w:r w:rsidRPr="006C7D44">
        <w:rPr>
          <w:b/>
        </w:rPr>
        <w:t xml:space="preserve">  </w:t>
      </w:r>
      <w:proofErr w:type="gramEnd"/>
      <w:r w:rsidRPr="006C7D44">
        <w:t>O contratado deverá apresentar, juntamente com a fatura, o comprovante de recolhimento do FGTS e INSS de todos os empregados atuantes na obra.</w:t>
      </w:r>
    </w:p>
    <w:p w:rsidR="00471253" w:rsidRPr="006C7D44" w:rsidRDefault="00471253" w:rsidP="00471253">
      <w:pPr>
        <w:ind w:left="-3"/>
      </w:pPr>
      <w:r w:rsidRPr="006C7D44">
        <w:rPr>
          <w:b/>
          <w:sz w:val="20"/>
        </w:rPr>
        <w:t xml:space="preserve">4.5 </w:t>
      </w:r>
      <w:r w:rsidRPr="006C7D44">
        <w:rPr>
          <w:sz w:val="20"/>
        </w:rPr>
        <w:t>Os pagamentos eventualmente realizados com atraso, desde que não decorram de ato ou fato atribuível à CONTRATADA, sofrerão a incidência de atualização financeira pelo IPC</w:t>
      </w:r>
      <w:proofErr w:type="gramStart"/>
      <w:r w:rsidRPr="006C7D44">
        <w:rPr>
          <w:sz w:val="20"/>
        </w:rPr>
        <w:t xml:space="preserve">  </w:t>
      </w:r>
      <w:proofErr w:type="gramEnd"/>
      <w:r w:rsidRPr="006C7D44">
        <w:rPr>
          <w:sz w:val="20"/>
        </w:rPr>
        <w:t xml:space="preserve">e juros moratórios de 0,5% ao mês, calculado pro rata die, e aqueles pagos em prazo inferior ao estabelecido neste edital serão feitos mediante desconto de 0,5% ao mês pro rata die.  </w:t>
      </w:r>
      <w:r w:rsidRPr="006C7D44">
        <w:t xml:space="preserve"> </w:t>
      </w:r>
    </w:p>
    <w:p w:rsidR="00471253" w:rsidRPr="006C7D44" w:rsidRDefault="00471253" w:rsidP="00471253">
      <w:pPr>
        <w:jc w:val="both"/>
        <w:rPr>
          <w:sz w:val="20"/>
        </w:rPr>
      </w:pPr>
      <w:r w:rsidRPr="006C7D44">
        <w:rPr>
          <w:b/>
          <w:sz w:val="20"/>
        </w:rPr>
        <w:t xml:space="preserve">4.6 </w:t>
      </w:r>
      <w:r w:rsidRPr="006C7D44">
        <w:rPr>
          <w:sz w:val="20"/>
        </w:rPr>
        <w:t xml:space="preserve">O pagamento por eventuais serviços ou itens não previstos, desde que devidamente justificados e previamente aprovados pela fiscalização e ratificado pelo Presidente da Fundação Municipal de Saúde será feito com base no custo unitário constante do Sistema EMOP (ou outro sistema). Os itens novos não constantes do Sistema EMOP terão seus preços limitados aos indicados nos sistemas de orçamentação de obras ou, em caso de inexistência nestes, ao menor preço obtido junto à no mínimo três fornecedores especializados. </w:t>
      </w:r>
    </w:p>
    <w:p w:rsidR="00471253" w:rsidRPr="006C7D44" w:rsidRDefault="00471253" w:rsidP="00471253">
      <w:pPr>
        <w:pStyle w:val="Corpodetexto"/>
        <w:tabs>
          <w:tab w:val="left" w:pos="709"/>
          <w:tab w:val="left" w:pos="993"/>
        </w:tabs>
      </w:pPr>
      <w:r w:rsidRPr="006C7D44">
        <w:rPr>
          <w:b/>
        </w:rPr>
        <w:t xml:space="preserve">4.7 </w:t>
      </w:r>
      <w:r w:rsidRPr="006C7D44">
        <w:t xml:space="preserve">O pagamento de serviços executados antes das datas previstas nos cronogramas (obras adiantadas) dependerá das disponibilidades de caixa da CONTRATANTE, observado o percentual de desconto a que se refere </w:t>
      </w:r>
      <w:proofErr w:type="gramStart"/>
      <w:r w:rsidRPr="006C7D44">
        <w:t>a</w:t>
      </w:r>
      <w:proofErr w:type="gramEnd"/>
      <w:r w:rsidRPr="006C7D44">
        <w:t xml:space="preserve"> cláusula 15.6.</w:t>
      </w:r>
    </w:p>
    <w:p w:rsidR="00471253" w:rsidRPr="006C7D44" w:rsidRDefault="00471253" w:rsidP="00471253">
      <w:pPr>
        <w:widowControl w:val="0"/>
        <w:overflowPunct w:val="0"/>
        <w:adjustRightInd w:val="0"/>
        <w:jc w:val="both"/>
        <w:rPr>
          <w:sz w:val="20"/>
        </w:rPr>
      </w:pPr>
      <w:r w:rsidRPr="006C7D44">
        <w:rPr>
          <w:b/>
          <w:sz w:val="20"/>
        </w:rPr>
        <w:t xml:space="preserve">4.8 </w:t>
      </w:r>
      <w:r w:rsidRPr="006C7D44">
        <w:rPr>
          <w:sz w:val="20"/>
        </w:rPr>
        <w:t xml:space="preserve">A CONTRATADA deverá encaminhar a fatura/nota fiscal devidamente atestada, com vistas ao pagamento, para o Departamento Administrativo – Setor de Contratos, localizado na Rua Visconde de Sepetiba, nº 987, 8 andar, Centro, Niterói/RJ, em nome do Fundo Municipal de Saúde de Niterói, inscrito no CNPJ sob o nº 11.249.035/0001-85, acompanhada de comprovante de recolhimento do FGTS e INSS, bem como comprovante de atendimento a todos os encargos relativos à mão de obra empregada no contrato. </w:t>
      </w:r>
    </w:p>
    <w:p w:rsidR="00471253" w:rsidRPr="006C7D44" w:rsidRDefault="00471253" w:rsidP="00471253">
      <w:pPr>
        <w:widowControl w:val="0"/>
        <w:overflowPunct w:val="0"/>
        <w:adjustRightInd w:val="0"/>
        <w:jc w:val="both"/>
        <w:rPr>
          <w:sz w:val="20"/>
        </w:rPr>
      </w:pPr>
      <w:r w:rsidRPr="006C7D44">
        <w:rPr>
          <w:b/>
          <w:sz w:val="20"/>
        </w:rPr>
        <w:t xml:space="preserve">4.9 </w:t>
      </w:r>
      <w:r w:rsidRPr="006C7D44">
        <w:rPr>
          <w:sz w:val="20"/>
        </w:rPr>
        <w:t xml:space="preserve">A nota fiscal/fatura deve ser entregue devidamente atestada por 02 (dois) servidores, que não o ordenador da despesa, comprovando-se, assim, a entrega do material ou a prestação efetiva do serviço. </w:t>
      </w:r>
    </w:p>
    <w:p w:rsidR="002D56CF" w:rsidRPr="006C7D44" w:rsidRDefault="002D56CF" w:rsidP="008D374A">
      <w:pPr>
        <w:jc w:val="both"/>
        <w:rPr>
          <w:sz w:val="20"/>
        </w:rPr>
      </w:pPr>
    </w:p>
    <w:p w:rsidR="006D33EF" w:rsidRPr="006C7D44" w:rsidRDefault="003D04F0" w:rsidP="00F9135D">
      <w:pPr>
        <w:jc w:val="both"/>
        <w:rPr>
          <w:b/>
          <w:sz w:val="20"/>
        </w:rPr>
      </w:pPr>
      <w:r w:rsidRPr="006C7D44">
        <w:rPr>
          <w:b/>
          <w:sz w:val="20"/>
          <w:u w:val="single"/>
        </w:rPr>
        <w:t>CLÁUSULA QUINTA</w:t>
      </w:r>
      <w:r w:rsidRPr="006C7D44">
        <w:rPr>
          <w:b/>
          <w:sz w:val="20"/>
        </w:rPr>
        <w:t>: DO REAJUSTE</w:t>
      </w:r>
      <w:r w:rsidR="00B359A0" w:rsidRPr="006C7D44">
        <w:rPr>
          <w:b/>
          <w:sz w:val="20"/>
        </w:rPr>
        <w:t xml:space="preserve"> </w:t>
      </w:r>
    </w:p>
    <w:p w:rsidR="006D33EF" w:rsidRPr="006C7D44" w:rsidRDefault="006D33EF" w:rsidP="00F9135D">
      <w:pPr>
        <w:jc w:val="both"/>
        <w:rPr>
          <w:b/>
          <w:sz w:val="20"/>
        </w:rPr>
      </w:pPr>
    </w:p>
    <w:p w:rsidR="006D33EF" w:rsidRPr="006C7D44" w:rsidRDefault="006D33EF" w:rsidP="006D33EF">
      <w:pPr>
        <w:jc w:val="both"/>
        <w:rPr>
          <w:rFonts w:eastAsia="Times New Roman"/>
          <w:sz w:val="20"/>
        </w:rPr>
      </w:pPr>
      <w:r w:rsidRPr="006C7D44">
        <w:rPr>
          <w:rFonts w:eastAsia="Times New Roman"/>
          <w:bCs/>
          <w:sz w:val="20"/>
        </w:rPr>
        <w:t xml:space="preserve">Decorrido o prazo de 12 (doze) meses da </w:t>
      </w:r>
      <w:r w:rsidRPr="006C7D44">
        <w:rPr>
          <w:rFonts w:eastAsia="Times New Roman"/>
          <w:sz w:val="20"/>
        </w:rPr>
        <w:t>data da apresentação da proposta ou do orçamento a que essa proposta se referir, poderá o contratado fazer jus ao reajuste do valor contratual pelo IPC, que deverá retratar a variação efetiva do custo de produção ou dos insumos utilizados na consecução do objeto contratual, na forma do que dispõe o art. 40, X, da Lei nº 8.666/93.</w:t>
      </w:r>
    </w:p>
    <w:p w:rsidR="003D04F0" w:rsidRPr="006C7D44" w:rsidRDefault="003D04F0" w:rsidP="00F9135D">
      <w:pPr>
        <w:jc w:val="both"/>
        <w:rPr>
          <w:b/>
          <w:sz w:val="20"/>
        </w:rPr>
      </w:pPr>
      <w:r w:rsidRPr="006C7D44">
        <w:rPr>
          <w:b/>
          <w:sz w:val="20"/>
        </w:rPr>
        <w:t xml:space="preserve">               </w:t>
      </w:r>
    </w:p>
    <w:p w:rsidR="003D04F0" w:rsidRPr="006C7D44" w:rsidRDefault="003D04F0" w:rsidP="008D374A">
      <w:pPr>
        <w:jc w:val="both"/>
        <w:rPr>
          <w:b/>
          <w:sz w:val="20"/>
        </w:rPr>
      </w:pPr>
      <w:r w:rsidRPr="006C7D44">
        <w:rPr>
          <w:b/>
          <w:sz w:val="20"/>
        </w:rPr>
        <w:t xml:space="preserve">PARÁGRAFO PRIMEIRO – </w:t>
      </w:r>
      <w:r w:rsidRPr="006C7D44">
        <w:rPr>
          <w:sz w:val="20"/>
        </w:rPr>
        <w:t>A prorrogação de prazos a pedido da CONTRATADA, e sem culpa do CONTRATANTE, não enseja reajuste ou correção.</w:t>
      </w:r>
    </w:p>
    <w:p w:rsidR="00445C06" w:rsidRPr="006C7D44" w:rsidRDefault="003D04F0" w:rsidP="008D374A">
      <w:pPr>
        <w:jc w:val="both"/>
        <w:rPr>
          <w:sz w:val="20"/>
        </w:rPr>
      </w:pPr>
      <w:r w:rsidRPr="006C7D44">
        <w:rPr>
          <w:b/>
          <w:sz w:val="20"/>
        </w:rPr>
        <w:t>PARÁGRAFO SEGUNDO</w:t>
      </w:r>
      <w:r w:rsidRPr="006C7D44">
        <w:rPr>
          <w:sz w:val="20"/>
        </w:rPr>
        <w:t xml:space="preserve"> – Será objeto de reajuste apenas o valor remanescente e ainda não pago.</w:t>
      </w:r>
    </w:p>
    <w:p w:rsidR="003D46FB" w:rsidRPr="006C7D44" w:rsidRDefault="003D46FB" w:rsidP="008D374A">
      <w:pPr>
        <w:jc w:val="both"/>
        <w:rPr>
          <w:sz w:val="20"/>
        </w:rPr>
      </w:pPr>
    </w:p>
    <w:p w:rsidR="003D04F0" w:rsidRPr="006C7D44" w:rsidRDefault="003D04F0" w:rsidP="008D374A">
      <w:pPr>
        <w:jc w:val="both"/>
        <w:rPr>
          <w:b/>
          <w:sz w:val="20"/>
        </w:rPr>
      </w:pPr>
      <w:r w:rsidRPr="006C7D44">
        <w:rPr>
          <w:b/>
          <w:sz w:val="20"/>
          <w:u w:val="single"/>
        </w:rPr>
        <w:t>CLÁUSULA SEXTA</w:t>
      </w:r>
      <w:r w:rsidRPr="006C7D44">
        <w:rPr>
          <w:b/>
          <w:sz w:val="20"/>
        </w:rPr>
        <w:t xml:space="preserve">: DA GARANTIA </w:t>
      </w:r>
    </w:p>
    <w:p w:rsidR="003D04F0" w:rsidRPr="006C7D44" w:rsidRDefault="003D04F0" w:rsidP="008D374A">
      <w:pPr>
        <w:jc w:val="both"/>
        <w:rPr>
          <w:sz w:val="20"/>
        </w:rPr>
      </w:pPr>
      <w:r w:rsidRPr="006C7D44">
        <w:rPr>
          <w:sz w:val="20"/>
        </w:rPr>
        <w:t>A CONTRATADA deverá apresentar à CONTRATANTE, no prazo máximo de 30 (trinta) dias, contados da data da assinatura do contrato, comprovante de prestação de garantia da ordem de 3% (três por cento) a ser prestada em qualquer das modalidades e limites de que tratam os §§ 1º e 2º do art. 56 da Lei n.º 8.666/93 - a ser restituída após sua execução satisfatória.</w:t>
      </w:r>
    </w:p>
    <w:p w:rsidR="003D04F0" w:rsidRPr="006C7D44" w:rsidRDefault="003D04F0" w:rsidP="008D374A">
      <w:pPr>
        <w:jc w:val="both"/>
        <w:rPr>
          <w:sz w:val="20"/>
        </w:rPr>
      </w:pPr>
      <w:r w:rsidRPr="006C7D44">
        <w:rPr>
          <w:b/>
          <w:sz w:val="20"/>
        </w:rPr>
        <w:t>PARÁGRAFO PRIMEIRO</w:t>
      </w:r>
      <w:r w:rsidRPr="006C7D44">
        <w:rPr>
          <w:sz w:val="20"/>
        </w:rPr>
        <w:t xml:space="preserve"> – A garantia prestada não poderá se vincular a outras contratações, salvo após sua liberação.</w:t>
      </w:r>
    </w:p>
    <w:p w:rsidR="003D04F0" w:rsidRPr="006C7D44" w:rsidRDefault="003D04F0" w:rsidP="008D374A">
      <w:pPr>
        <w:pStyle w:val="Corpodetexto"/>
      </w:pPr>
      <w:r w:rsidRPr="006C7D44">
        <w:rPr>
          <w:b/>
        </w:rPr>
        <w:t>PARÁGRAFO SEGUNDO</w:t>
      </w:r>
      <w:r w:rsidRPr="006C7D44">
        <w:t xml:space="preserve"> – Caso o valor da proposta vencedora seja inferior a 80 % do menor valor a que se referem às alíneas “a” e “b”, art. 48, parágrafo 1º da Lei n.º 8.666/93, será exigida para assinatura do contrato, prestação de garantia adicional, dentre as modalidades previstas no parágrafo 1º do art. 56 da Lei n.º 8.666/93, igual à diferença entre o valor resultante do parágrafo 1º do art. 48 da Lei Federal n.º 8.666/93 e o valor da correspondente proposta.</w:t>
      </w:r>
    </w:p>
    <w:p w:rsidR="003D04F0" w:rsidRPr="006C7D44" w:rsidRDefault="003D04F0" w:rsidP="008D374A">
      <w:pPr>
        <w:pStyle w:val="Corpodetexto"/>
      </w:pPr>
      <w:r w:rsidRPr="006C7D44">
        <w:rPr>
          <w:b/>
        </w:rPr>
        <w:lastRenderedPageBreak/>
        <w:t>PARÁGRAFO TERCEIRO</w:t>
      </w:r>
      <w:r w:rsidRPr="006C7D44">
        <w:t xml:space="preserve"> – O levantamento da caução contratual por parte da </w:t>
      </w:r>
      <w:r w:rsidRPr="006C7D44">
        <w:rPr>
          <w:caps/>
        </w:rPr>
        <w:t>contratada</w:t>
      </w:r>
      <w:r w:rsidRPr="006C7D44">
        <w:t>, respeitadas as disposições legais, dependerá de requerimento da interessada, acompanhado do documento de recibo correspondente, após a aceitação definitiva da obra.</w:t>
      </w:r>
    </w:p>
    <w:p w:rsidR="003D04F0" w:rsidRPr="006C7D44" w:rsidRDefault="003D04F0" w:rsidP="008D374A">
      <w:pPr>
        <w:pStyle w:val="Corpodetexto"/>
      </w:pPr>
    </w:p>
    <w:p w:rsidR="003D04F0" w:rsidRPr="006C7D44" w:rsidRDefault="003D04F0" w:rsidP="008D374A">
      <w:pPr>
        <w:pStyle w:val="Corpodetexto"/>
      </w:pPr>
      <w:r w:rsidRPr="006C7D44">
        <w:rPr>
          <w:b/>
        </w:rPr>
        <w:t>PARÁGRAFO QUARTO</w:t>
      </w:r>
      <w:r w:rsidRPr="006C7D44">
        <w:t xml:space="preserve"> – Em caso de rescisão decorrente de ato praticado pela </w:t>
      </w:r>
      <w:r w:rsidRPr="006C7D44">
        <w:rPr>
          <w:caps/>
        </w:rPr>
        <w:t>contratada</w:t>
      </w:r>
      <w:r w:rsidRPr="006C7D44">
        <w:t>, a garantia reverterá integralmente ao CONTRATANTE, que promoverá a cobrança de eventual diferença que venha a ser apurada entre o importe da caução prestada e o débito verificado.</w:t>
      </w:r>
    </w:p>
    <w:p w:rsidR="003D04F0" w:rsidRPr="006C7D44" w:rsidRDefault="003D04F0" w:rsidP="008D374A">
      <w:pPr>
        <w:pStyle w:val="Corpodetexto"/>
      </w:pPr>
      <w:r w:rsidRPr="006C7D44">
        <w:rPr>
          <w:b/>
        </w:rPr>
        <w:t xml:space="preserve">PARÁGRAFO QUINTO </w:t>
      </w:r>
      <w:r w:rsidRPr="006C7D44">
        <w:t xml:space="preserve">– Sem prejuízo da aplicação das penalidades cabíveis, o CONTRATANTE se utilizará da garantia dada para a finalidade de se ressarcir de possíveis prejuízos que lhe venham a ser causados pela </w:t>
      </w:r>
      <w:r w:rsidRPr="006C7D44">
        <w:rPr>
          <w:caps/>
        </w:rPr>
        <w:t>contratada</w:t>
      </w:r>
      <w:r w:rsidRPr="006C7D44">
        <w:t xml:space="preserve">, na recomposição das perdas e danos sofridos. A </w:t>
      </w:r>
      <w:r w:rsidRPr="006C7D44">
        <w:rPr>
          <w:caps/>
        </w:rPr>
        <w:t>contratada</w:t>
      </w:r>
      <w:r w:rsidRPr="006C7D44">
        <w:t xml:space="preserve"> ficará obrigada a reintegrar o valor da garantia no prazo de </w:t>
      </w:r>
      <w:proofErr w:type="gramStart"/>
      <w:r w:rsidRPr="006C7D44">
        <w:t>3</w:t>
      </w:r>
      <w:proofErr w:type="gramEnd"/>
      <w:r w:rsidRPr="006C7D44">
        <w:t xml:space="preserve"> (três) dias úteis seguintes à sua notificação.</w:t>
      </w:r>
    </w:p>
    <w:p w:rsidR="003D04F0" w:rsidRPr="006C7D44" w:rsidRDefault="003D04F0" w:rsidP="008D374A">
      <w:pPr>
        <w:pStyle w:val="Corpodetexto"/>
      </w:pPr>
      <w:r w:rsidRPr="006C7D44">
        <w:rPr>
          <w:b/>
        </w:rPr>
        <w:t>PARÁGRAFO SEXTO</w:t>
      </w:r>
      <w:r w:rsidRPr="006C7D44">
        <w:t xml:space="preserve"> – Caso o valor do contrato seja alterado, de acordo com o art. 65 da Lei n.º 8.666/93, a CONTRATADA deverá complementar, no prazo de 72(setenta e duas) horas, o valor da caução para que seja mantido o percentual de 3% (três por cento) do valor do Contrato.  </w:t>
      </w:r>
    </w:p>
    <w:p w:rsidR="00076BAB" w:rsidRPr="006C7D44" w:rsidRDefault="003D04F0" w:rsidP="008D374A">
      <w:pPr>
        <w:pStyle w:val="Corpodetexto"/>
      </w:pPr>
      <w:r w:rsidRPr="006C7D44">
        <w:rPr>
          <w:b/>
        </w:rPr>
        <w:t xml:space="preserve">PARÁGRAFO SÉTIMO – </w:t>
      </w:r>
      <w:r w:rsidRPr="006C7D44">
        <w:t xml:space="preserve">Nos casos em que valores de multa venham a ser descontados da garantia, seu valor original será recomposto no prazo de 72(setenta e duas) horas, </w:t>
      </w:r>
      <w:proofErr w:type="gramStart"/>
      <w:r w:rsidRPr="006C7D44">
        <w:t>sob pena</w:t>
      </w:r>
      <w:proofErr w:type="gramEnd"/>
      <w:r w:rsidRPr="006C7D44">
        <w:t xml:space="preserve"> de rescisão administrativa do contrato.</w:t>
      </w:r>
    </w:p>
    <w:p w:rsidR="008D374A" w:rsidRPr="006C7D44" w:rsidRDefault="008D374A" w:rsidP="008D374A">
      <w:pPr>
        <w:pStyle w:val="Corpodetexto"/>
        <w:rPr>
          <w:b/>
        </w:rPr>
      </w:pPr>
    </w:p>
    <w:p w:rsidR="003D04F0" w:rsidRPr="006C7D44" w:rsidRDefault="003D04F0" w:rsidP="008D374A">
      <w:pPr>
        <w:jc w:val="both"/>
        <w:rPr>
          <w:b/>
          <w:sz w:val="20"/>
        </w:rPr>
      </w:pPr>
      <w:r w:rsidRPr="006C7D44">
        <w:rPr>
          <w:b/>
          <w:sz w:val="20"/>
          <w:u w:val="single"/>
        </w:rPr>
        <w:t>CLÁUSULA SÉTIMA</w:t>
      </w:r>
      <w:r w:rsidRPr="006C7D44">
        <w:rPr>
          <w:b/>
          <w:sz w:val="20"/>
        </w:rPr>
        <w:t>: DA DOTAÇÃO ORÇAMENTÁRIA</w:t>
      </w:r>
    </w:p>
    <w:p w:rsidR="00B637B8" w:rsidRPr="006C7D44" w:rsidRDefault="003D04F0" w:rsidP="00B637B8">
      <w:pPr>
        <w:jc w:val="both"/>
        <w:rPr>
          <w:sz w:val="20"/>
        </w:rPr>
      </w:pPr>
      <w:r w:rsidRPr="006C7D44">
        <w:rPr>
          <w:sz w:val="20"/>
        </w:rPr>
        <w:t>As despesas decorrentes do presente contrato, no valor de R$</w:t>
      </w:r>
      <w:r w:rsidR="001229C7" w:rsidRPr="006C7D44">
        <w:rPr>
          <w:sz w:val="20"/>
        </w:rPr>
        <w:t>________________</w:t>
      </w:r>
      <w:r w:rsidRPr="006C7D44">
        <w:rPr>
          <w:sz w:val="20"/>
        </w:rPr>
        <w:t xml:space="preserve">, correrão à conta do orçamento da seguinte forma: </w:t>
      </w:r>
      <w:r w:rsidR="00B637B8" w:rsidRPr="006C7D44">
        <w:rPr>
          <w:sz w:val="20"/>
        </w:rPr>
        <w:t>PT:</w:t>
      </w:r>
      <w:proofErr w:type="gramStart"/>
      <w:r w:rsidR="00B637B8" w:rsidRPr="006C7D44">
        <w:rPr>
          <w:sz w:val="20"/>
        </w:rPr>
        <w:t xml:space="preserve">  </w:t>
      </w:r>
      <w:proofErr w:type="gramEnd"/>
      <w:r w:rsidR="009043E4" w:rsidRPr="006C7D44">
        <w:rPr>
          <w:sz w:val="20"/>
        </w:rPr>
        <w:t>25</w:t>
      </w:r>
      <w:r w:rsidR="00B64587" w:rsidRPr="006C7D44">
        <w:rPr>
          <w:sz w:val="20"/>
        </w:rPr>
        <w:t>43.10.302.0133.4052 – FR: 0.0.138</w:t>
      </w:r>
      <w:r w:rsidR="002044CC" w:rsidRPr="006C7D44">
        <w:rPr>
          <w:sz w:val="20"/>
        </w:rPr>
        <w:t xml:space="preserve">– CD: 3390.39.00 </w:t>
      </w:r>
    </w:p>
    <w:p w:rsidR="00AE1E60" w:rsidRPr="006C7D44" w:rsidRDefault="00AE1E60" w:rsidP="00B637B8">
      <w:pPr>
        <w:jc w:val="both"/>
        <w:rPr>
          <w:sz w:val="20"/>
        </w:rPr>
      </w:pPr>
      <w:r w:rsidRPr="006C7D44">
        <w:rPr>
          <w:b/>
          <w:sz w:val="20"/>
        </w:rPr>
        <w:t>PARÁGRAFO ÚNICO</w:t>
      </w:r>
      <w:r w:rsidRPr="006C7D44">
        <w:rPr>
          <w:sz w:val="20"/>
        </w:rPr>
        <w:t xml:space="preserve"> – As despesas relativas aos exercícios subseqüentes correrão por conta das dotações orçamentárias respectivas, devendo ser empenhadas no início de cada exercício.</w:t>
      </w:r>
    </w:p>
    <w:p w:rsidR="00AE1E60" w:rsidRPr="006C7D44" w:rsidRDefault="00AE1E60" w:rsidP="00B637B8">
      <w:pPr>
        <w:jc w:val="both"/>
        <w:rPr>
          <w:b/>
          <w:sz w:val="20"/>
          <w:u w:val="single"/>
        </w:rPr>
      </w:pPr>
    </w:p>
    <w:p w:rsidR="003D04F0" w:rsidRPr="006C7D44" w:rsidRDefault="003D04F0" w:rsidP="00B637B8">
      <w:pPr>
        <w:jc w:val="both"/>
        <w:rPr>
          <w:b/>
          <w:sz w:val="20"/>
        </w:rPr>
      </w:pPr>
      <w:r w:rsidRPr="006C7D44">
        <w:rPr>
          <w:b/>
          <w:sz w:val="20"/>
          <w:u w:val="single"/>
        </w:rPr>
        <w:t>CLÁUSULA OITAVA</w:t>
      </w:r>
      <w:r w:rsidRPr="006C7D44">
        <w:rPr>
          <w:b/>
          <w:sz w:val="20"/>
        </w:rPr>
        <w:t>: DAS OBRIGAÇÕES DO CONTRATANTE</w:t>
      </w:r>
    </w:p>
    <w:p w:rsidR="003D04F0" w:rsidRPr="006C7D44" w:rsidRDefault="003D04F0" w:rsidP="008D374A">
      <w:pPr>
        <w:jc w:val="both"/>
        <w:rPr>
          <w:sz w:val="20"/>
        </w:rPr>
      </w:pPr>
      <w:r w:rsidRPr="006C7D44">
        <w:rPr>
          <w:sz w:val="20"/>
        </w:rPr>
        <w:t>Constituem obrigações do CONTRATANTE:</w:t>
      </w:r>
    </w:p>
    <w:p w:rsidR="003D04F0" w:rsidRPr="006C7D44" w:rsidRDefault="003D04F0" w:rsidP="008D374A">
      <w:pPr>
        <w:jc w:val="both"/>
        <w:rPr>
          <w:sz w:val="20"/>
        </w:rPr>
      </w:pPr>
      <w:r w:rsidRPr="006C7D44">
        <w:rPr>
          <w:sz w:val="20"/>
        </w:rPr>
        <w:t>a) realizar os pagamentos devidos à CONTRATADA, nas condições estabelecidas neste contrato;</w:t>
      </w:r>
    </w:p>
    <w:p w:rsidR="003D04F0" w:rsidRPr="006C7D44" w:rsidRDefault="003D04F0" w:rsidP="008D374A">
      <w:pPr>
        <w:jc w:val="both"/>
        <w:rPr>
          <w:sz w:val="20"/>
        </w:rPr>
      </w:pPr>
      <w:r w:rsidRPr="006C7D44">
        <w:rPr>
          <w:sz w:val="20"/>
        </w:rPr>
        <w:t xml:space="preserve">b) fornecer à CONTRATADA documentos, informações e demais elementos que </w:t>
      </w:r>
      <w:proofErr w:type="gramStart"/>
      <w:r w:rsidRPr="006C7D44">
        <w:rPr>
          <w:sz w:val="20"/>
        </w:rPr>
        <w:t>possuir,</w:t>
      </w:r>
      <w:proofErr w:type="gramEnd"/>
      <w:r w:rsidRPr="006C7D44">
        <w:rPr>
          <w:sz w:val="20"/>
        </w:rPr>
        <w:t xml:space="preserve"> pertinentes à execução do presente contrato;</w:t>
      </w:r>
    </w:p>
    <w:p w:rsidR="003D04F0" w:rsidRPr="006C7D44" w:rsidRDefault="003D04F0" w:rsidP="008D374A">
      <w:pPr>
        <w:jc w:val="both"/>
        <w:rPr>
          <w:sz w:val="20"/>
        </w:rPr>
      </w:pPr>
      <w:r w:rsidRPr="006C7D44">
        <w:rPr>
          <w:sz w:val="20"/>
        </w:rPr>
        <w:t>c) exercer a fiscalização do contrato;</w:t>
      </w:r>
    </w:p>
    <w:p w:rsidR="003D04F0" w:rsidRPr="006C7D44" w:rsidRDefault="003D04F0" w:rsidP="0001141E">
      <w:pPr>
        <w:jc w:val="both"/>
        <w:rPr>
          <w:sz w:val="20"/>
        </w:rPr>
      </w:pPr>
      <w:r w:rsidRPr="006C7D44">
        <w:rPr>
          <w:sz w:val="20"/>
        </w:rPr>
        <w:t xml:space="preserve">d) receber provisória e definitivamente o objeto do contrato nas formas definidas neste contrato. </w:t>
      </w:r>
    </w:p>
    <w:p w:rsidR="0001141E" w:rsidRPr="006C7D44" w:rsidRDefault="0001141E" w:rsidP="0001141E">
      <w:pPr>
        <w:spacing w:before="240" w:after="240"/>
        <w:jc w:val="both"/>
        <w:rPr>
          <w:sz w:val="20"/>
        </w:rPr>
      </w:pPr>
      <w:r w:rsidRPr="006C7D44">
        <w:rPr>
          <w:sz w:val="20"/>
        </w:rPr>
        <w:t>Constituem obrigações da CONTRATADA:</w:t>
      </w:r>
    </w:p>
    <w:p w:rsidR="0001141E" w:rsidRPr="006C7D44" w:rsidRDefault="0001141E" w:rsidP="0001141E">
      <w:pPr>
        <w:spacing w:before="240" w:after="240"/>
        <w:jc w:val="both"/>
        <w:rPr>
          <w:sz w:val="20"/>
        </w:rPr>
      </w:pPr>
      <w:r w:rsidRPr="006C7D44">
        <w:rPr>
          <w:sz w:val="20"/>
        </w:rPr>
        <w:t>a) conduzir a execução do contrato de acordo com a legislação vigente;</w:t>
      </w:r>
    </w:p>
    <w:p w:rsidR="0001141E" w:rsidRPr="006C7D44" w:rsidRDefault="0001141E" w:rsidP="0001141E">
      <w:pPr>
        <w:spacing w:before="240" w:after="240"/>
        <w:jc w:val="both"/>
        <w:rPr>
          <w:sz w:val="20"/>
        </w:rPr>
      </w:pPr>
      <w:r w:rsidRPr="006C7D44">
        <w:rPr>
          <w:sz w:val="20"/>
        </w:rPr>
        <w:t>b) atender todas as especificações constantes do edital, de seus anexos e da proposta;</w:t>
      </w:r>
    </w:p>
    <w:p w:rsidR="0001141E" w:rsidRPr="006C7D44" w:rsidRDefault="0001141E" w:rsidP="0001141E">
      <w:pPr>
        <w:spacing w:before="240" w:after="240"/>
        <w:jc w:val="both"/>
        <w:rPr>
          <w:sz w:val="20"/>
        </w:rPr>
      </w:pPr>
      <w:r w:rsidRPr="006C7D44">
        <w:rPr>
          <w:sz w:val="20"/>
        </w:rPr>
        <w:t>c) executar o contrato com pessoal adequado e capacitado em todos os níveis de trabalho;</w:t>
      </w:r>
    </w:p>
    <w:p w:rsidR="0001141E" w:rsidRPr="006C7D44" w:rsidRDefault="0001141E" w:rsidP="0001141E">
      <w:pPr>
        <w:spacing w:before="240" w:after="240"/>
        <w:jc w:val="both"/>
        <w:rPr>
          <w:sz w:val="20"/>
        </w:rPr>
      </w:pPr>
      <w:r w:rsidRPr="006C7D44">
        <w:rPr>
          <w:sz w:val="20"/>
        </w:rPr>
        <w:t>d) manter, durante toda a duração deste contrato, em compatibilidade com as obrigações assumidas, as condições de habilitação e qualificação exigidas para participação na licitação;</w:t>
      </w:r>
    </w:p>
    <w:p w:rsidR="0001141E" w:rsidRPr="006C7D44" w:rsidRDefault="0001141E" w:rsidP="0001141E">
      <w:pPr>
        <w:spacing w:before="240" w:after="240"/>
        <w:jc w:val="both"/>
        <w:rPr>
          <w:sz w:val="20"/>
        </w:rPr>
      </w:pPr>
      <w:r w:rsidRPr="006C7D44">
        <w:rPr>
          <w:sz w:val="20"/>
        </w:rPr>
        <w:t xml:space="preserve">e) tomar as medidas preventivas necessárias para evitar danos a terceiros, em </w:t>
      </w:r>
      <w:proofErr w:type="spellStart"/>
      <w:r w:rsidRPr="006C7D44">
        <w:rPr>
          <w:sz w:val="20"/>
        </w:rPr>
        <w:t>conseqüência</w:t>
      </w:r>
      <w:proofErr w:type="spellEnd"/>
      <w:r w:rsidRPr="006C7D44">
        <w:rPr>
          <w:sz w:val="20"/>
        </w:rPr>
        <w:t xml:space="preserve"> da execução dos trabalhos;</w:t>
      </w:r>
    </w:p>
    <w:p w:rsidR="0001141E" w:rsidRPr="006C7D44" w:rsidRDefault="0001141E" w:rsidP="0001141E">
      <w:pPr>
        <w:spacing w:before="240" w:after="240"/>
        <w:jc w:val="both"/>
        <w:rPr>
          <w:sz w:val="20"/>
        </w:rPr>
      </w:pPr>
      <w:r w:rsidRPr="006C7D44">
        <w:rPr>
          <w:sz w:val="20"/>
        </w:rPr>
        <w:t>f) se responsabilizar integralmente pelo ressarcimento de quaisquer danos e prejuízos, de qualquer natureza, que causar ao CONTRATANTE ou a terceiros, decorrentes da execução do objeto deste contrato, respondendo por si e por seus sucessores;</w:t>
      </w:r>
    </w:p>
    <w:p w:rsidR="0001141E" w:rsidRPr="006C7D44" w:rsidRDefault="0001141E" w:rsidP="0001141E">
      <w:pPr>
        <w:spacing w:before="240" w:after="240"/>
        <w:jc w:val="both"/>
        <w:rPr>
          <w:sz w:val="20"/>
        </w:rPr>
      </w:pPr>
      <w:r w:rsidRPr="006C7D44">
        <w:rPr>
          <w:sz w:val="20"/>
        </w:rPr>
        <w:t>g) prestar, sem quaisquer ônus para o CONTRATANTE, os serviços necessários à correção e revisão de falhas ou defeitos verificados na execução do objeto, sempre que a ela imputáveis;</w:t>
      </w:r>
    </w:p>
    <w:p w:rsidR="0001141E" w:rsidRPr="006C7D44" w:rsidRDefault="0001141E" w:rsidP="0001141E">
      <w:pPr>
        <w:spacing w:before="240" w:after="240"/>
        <w:jc w:val="both"/>
        <w:rPr>
          <w:sz w:val="20"/>
        </w:rPr>
      </w:pPr>
      <w:r w:rsidRPr="006C7D44">
        <w:rPr>
          <w:sz w:val="20"/>
        </w:rPr>
        <w:t>h) iniciar e concluir a obra nos prazos estipulados;</w:t>
      </w:r>
    </w:p>
    <w:p w:rsidR="0001141E" w:rsidRPr="006C7D44" w:rsidRDefault="0001141E" w:rsidP="0001141E">
      <w:pPr>
        <w:spacing w:before="240" w:after="240"/>
        <w:jc w:val="both"/>
        <w:rPr>
          <w:sz w:val="20"/>
        </w:rPr>
      </w:pPr>
      <w:r w:rsidRPr="006C7D44">
        <w:rPr>
          <w:sz w:val="20"/>
        </w:rPr>
        <w:t>i) manter preposto no local da obra, para prover o que disser respeito à regular execução dos serviços;</w:t>
      </w:r>
    </w:p>
    <w:p w:rsidR="0001141E" w:rsidRPr="006C7D44" w:rsidRDefault="0001141E" w:rsidP="0001141E">
      <w:pPr>
        <w:spacing w:before="240" w:after="240"/>
        <w:jc w:val="both"/>
        <w:rPr>
          <w:sz w:val="20"/>
        </w:rPr>
      </w:pPr>
      <w:r w:rsidRPr="006C7D44">
        <w:rPr>
          <w:sz w:val="20"/>
        </w:rPr>
        <w:t>j) atender as determinações e exigências formuladas pelo CONTRATANTE;</w:t>
      </w:r>
    </w:p>
    <w:p w:rsidR="0001141E" w:rsidRPr="006C7D44" w:rsidRDefault="0001141E" w:rsidP="0001141E">
      <w:pPr>
        <w:spacing w:before="240" w:after="240"/>
        <w:jc w:val="both"/>
        <w:rPr>
          <w:sz w:val="20"/>
        </w:rPr>
      </w:pPr>
      <w:r w:rsidRPr="006C7D44">
        <w:rPr>
          <w:sz w:val="20"/>
        </w:rPr>
        <w:lastRenderedPageBreak/>
        <w:t>k) se responsabilizar, por todos os ônus, encargos e obrigações comerciais, fiscais, sociais, tributárias, trabalhistas e previdenciárias, ou quaisquer outras previstas na legislação em vigor, bem como por todos os gastos e encargos com material e mão-de-obra necessária à completa realização das obras, até a sua entrega perfeitamente concluída;</w:t>
      </w:r>
    </w:p>
    <w:p w:rsidR="0001141E" w:rsidRPr="006C7D44" w:rsidRDefault="0001141E" w:rsidP="0001141E">
      <w:pPr>
        <w:spacing w:before="240" w:after="240"/>
        <w:jc w:val="both"/>
        <w:rPr>
          <w:sz w:val="20"/>
        </w:rPr>
      </w:pPr>
      <w:r w:rsidRPr="006C7D44">
        <w:rPr>
          <w:sz w:val="20"/>
        </w:rPr>
        <w:t>l) obedecer às normas trabalhistas vigentes, contidas na Consolidação das Leis do Trabalho (CLT), no que concerne à despesa da contratação com vínculo empregatício do pessoal a ser empregado na execução das obras, englobando todas e quaisquer despesas decorrentes da execução dos contratos de trabalho em razão de horário, condição ou demais peculiaridades;</w:t>
      </w:r>
    </w:p>
    <w:p w:rsidR="0001141E" w:rsidRPr="006C7D44" w:rsidRDefault="0001141E" w:rsidP="0001141E">
      <w:pPr>
        <w:spacing w:before="240" w:after="240"/>
        <w:jc w:val="both"/>
        <w:rPr>
          <w:sz w:val="20"/>
        </w:rPr>
      </w:pPr>
      <w:r w:rsidRPr="006C7D44">
        <w:rPr>
          <w:sz w:val="20"/>
        </w:rPr>
        <w:t>m) se responsabilizar integralmente pela iluminação, instalações e despesas delas provenientes, e equipamentos acessórios necessários à fiel execução das obras contratadas;</w:t>
      </w:r>
    </w:p>
    <w:p w:rsidR="0001141E" w:rsidRPr="006C7D44" w:rsidRDefault="0001141E" w:rsidP="0001141E">
      <w:pPr>
        <w:spacing w:before="240" w:after="240"/>
        <w:jc w:val="both"/>
        <w:rPr>
          <w:sz w:val="20"/>
        </w:rPr>
      </w:pPr>
      <w:r w:rsidRPr="006C7D44">
        <w:rPr>
          <w:sz w:val="20"/>
        </w:rPr>
        <w:t>n) se responsabilizar integralmente pela qualidade das obras e pelos materiais empregados, que devem guardar conformidade com as especificações dos Projetos Básico e Executivo, com as normas da Associação Brasileira de Normas Técnicas – ABNT, e demais normas técnicas pertinentes, a serem atestadas pelo CONTRATANTE.</w:t>
      </w:r>
    </w:p>
    <w:p w:rsidR="0001141E" w:rsidRPr="006C7D44" w:rsidRDefault="0001141E" w:rsidP="0001141E">
      <w:pPr>
        <w:spacing w:before="240" w:after="240"/>
        <w:jc w:val="both"/>
        <w:rPr>
          <w:sz w:val="20"/>
        </w:rPr>
      </w:pPr>
      <w:r w:rsidRPr="006C7D44">
        <w:rPr>
          <w:sz w:val="20"/>
        </w:rPr>
        <w:t>o) se responsabilizar durante todo o prazo de execução dos serviços pelo cumprimento das Normas de Segurança e Medicina do Trabalho, conforme disposto no inciso XXXIII do artigo 7º da Constituição Federal e demais legislações aplicáveis, com vistas a</w:t>
      </w:r>
      <w:proofErr w:type="gramStart"/>
      <w:r w:rsidRPr="006C7D44">
        <w:rPr>
          <w:sz w:val="20"/>
        </w:rPr>
        <w:t xml:space="preserve">  </w:t>
      </w:r>
      <w:proofErr w:type="gramEnd"/>
      <w:r w:rsidRPr="006C7D44">
        <w:rPr>
          <w:sz w:val="20"/>
        </w:rPr>
        <w:t>prevenir acidentes de quaisquer  natureza com as máquinas, equipamentos, aparelhagem e empregados, seus ou de terceiros, na execução de obras ou serviços ou em decorrência deles.</w:t>
      </w:r>
    </w:p>
    <w:p w:rsidR="0001141E" w:rsidRPr="006C7D44" w:rsidRDefault="0001141E" w:rsidP="0001141E">
      <w:pPr>
        <w:spacing w:before="240" w:after="240" w:line="276" w:lineRule="auto"/>
        <w:jc w:val="both"/>
        <w:rPr>
          <w:sz w:val="20"/>
        </w:rPr>
      </w:pPr>
      <w:r w:rsidRPr="006C7D44">
        <w:rPr>
          <w:sz w:val="20"/>
        </w:rPr>
        <w:t>p) manter constante e permanentemente vigilância sobre os serviços e as obras executados, bem como sobre os equipamentos e materiais, cabendo-lhe total responsabilidade por quaisquer perdas e danos, que eventualmente venham a ocorrer até a Aceitação Definitiva das Obras.</w:t>
      </w:r>
    </w:p>
    <w:p w:rsidR="0001141E" w:rsidRPr="006C7D44" w:rsidRDefault="0001141E" w:rsidP="0001141E">
      <w:pPr>
        <w:autoSpaceDE w:val="0"/>
        <w:autoSpaceDN w:val="0"/>
        <w:adjustRightInd w:val="0"/>
        <w:spacing w:line="276" w:lineRule="auto"/>
        <w:jc w:val="both"/>
        <w:rPr>
          <w:sz w:val="20"/>
        </w:rPr>
      </w:pPr>
      <w:r w:rsidRPr="006C7D44">
        <w:rPr>
          <w:sz w:val="20"/>
        </w:rPr>
        <w:t>q) proceder à matrícula da obra junto ao INSS, no prazo máximo de até 30 (trinta) dias</w:t>
      </w:r>
      <w:proofErr w:type="gramStart"/>
      <w:r w:rsidRPr="006C7D44">
        <w:rPr>
          <w:sz w:val="20"/>
        </w:rPr>
        <w:t xml:space="preserve">  </w:t>
      </w:r>
      <w:proofErr w:type="gramEnd"/>
      <w:r w:rsidRPr="006C7D44">
        <w:rPr>
          <w:sz w:val="20"/>
        </w:rPr>
        <w:t xml:space="preserve">a contar da assinatura do contrato, sendo o cumprimento desta obrigação  condição para a liberação dos pagamentos. </w:t>
      </w:r>
    </w:p>
    <w:p w:rsidR="0001141E" w:rsidRPr="006C7D44" w:rsidRDefault="0001141E" w:rsidP="0001141E">
      <w:pPr>
        <w:spacing w:before="240" w:after="240"/>
        <w:jc w:val="both"/>
        <w:rPr>
          <w:sz w:val="20"/>
        </w:rPr>
      </w:pPr>
      <w:r w:rsidRPr="006C7D44">
        <w:rPr>
          <w:sz w:val="20"/>
        </w:rPr>
        <w:t>r) obriga-se a apresentar no final da obra a Planta Cadastral (AS BUILT) constando todos os elementos físicos executados, durante a execução dos serviços e, ainda, a CND do INSS relativo à obra.</w:t>
      </w:r>
    </w:p>
    <w:p w:rsidR="0001141E" w:rsidRPr="006C7D44" w:rsidRDefault="0001141E" w:rsidP="0001141E">
      <w:pPr>
        <w:spacing w:before="240" w:after="240"/>
        <w:jc w:val="both"/>
        <w:rPr>
          <w:sz w:val="20"/>
        </w:rPr>
      </w:pPr>
      <w:r w:rsidRPr="006C7D44">
        <w:rPr>
          <w:sz w:val="20"/>
        </w:rPr>
        <w:t xml:space="preserve">s) obriga-se a apresentar, a cada </w:t>
      </w:r>
      <w:proofErr w:type="gramStart"/>
      <w:r w:rsidRPr="006C7D44">
        <w:rPr>
          <w:sz w:val="20"/>
        </w:rPr>
        <w:t>3</w:t>
      </w:r>
      <w:proofErr w:type="gramEnd"/>
      <w:r w:rsidRPr="006C7D44">
        <w:rPr>
          <w:sz w:val="20"/>
        </w:rPr>
        <w:t xml:space="preserve"> (três) meses, prova de que:</w:t>
      </w:r>
    </w:p>
    <w:p w:rsidR="0001141E" w:rsidRPr="006C7D44" w:rsidRDefault="0001141E" w:rsidP="0001141E">
      <w:pPr>
        <w:spacing w:before="240" w:after="240"/>
        <w:jc w:val="both"/>
        <w:rPr>
          <w:sz w:val="20"/>
        </w:rPr>
      </w:pPr>
      <w:proofErr w:type="gramStart"/>
      <w:r w:rsidRPr="006C7D44">
        <w:rPr>
          <w:sz w:val="20"/>
        </w:rPr>
        <w:t>s.</w:t>
      </w:r>
      <w:proofErr w:type="gramEnd"/>
      <w:r w:rsidRPr="006C7D44">
        <w:rPr>
          <w:sz w:val="20"/>
        </w:rPr>
        <w:t>1) está pagando os salários até o quinto dia útil de cada mês seguinte ao vencimento ou na forma estabelecida no Estatuto, no último caso;</w:t>
      </w:r>
    </w:p>
    <w:p w:rsidR="0001141E" w:rsidRPr="006C7D44" w:rsidRDefault="0001141E" w:rsidP="0001141E">
      <w:pPr>
        <w:spacing w:before="240" w:after="240"/>
        <w:jc w:val="both"/>
        <w:rPr>
          <w:sz w:val="20"/>
        </w:rPr>
      </w:pPr>
      <w:proofErr w:type="gramStart"/>
      <w:r w:rsidRPr="006C7D44">
        <w:rPr>
          <w:sz w:val="20"/>
        </w:rPr>
        <w:t>s.</w:t>
      </w:r>
      <w:proofErr w:type="gramEnd"/>
      <w:r w:rsidRPr="006C7D44">
        <w:rPr>
          <w:sz w:val="20"/>
        </w:rPr>
        <w:t>2) anotou as Carteiras de Trabalho e Previdência Social dos empregados vinculados à obra; e</w:t>
      </w:r>
    </w:p>
    <w:p w:rsidR="0001141E" w:rsidRPr="006C7D44" w:rsidRDefault="0001141E" w:rsidP="0001141E">
      <w:pPr>
        <w:spacing w:before="240" w:after="240"/>
        <w:jc w:val="both"/>
        <w:rPr>
          <w:sz w:val="20"/>
        </w:rPr>
      </w:pPr>
      <w:proofErr w:type="gramStart"/>
      <w:r w:rsidRPr="006C7D44">
        <w:rPr>
          <w:sz w:val="20"/>
        </w:rPr>
        <w:t>s.</w:t>
      </w:r>
      <w:proofErr w:type="gramEnd"/>
      <w:r w:rsidRPr="006C7D44">
        <w:rPr>
          <w:sz w:val="20"/>
        </w:rPr>
        <w:t>3) encontra-se em dia com os recolhimentos dos tributos, contribuições e encargos.</w:t>
      </w:r>
    </w:p>
    <w:p w:rsidR="0001141E" w:rsidRPr="006C7D44" w:rsidRDefault="0001141E" w:rsidP="0001141E">
      <w:pPr>
        <w:spacing w:line="276" w:lineRule="auto"/>
        <w:jc w:val="both"/>
        <w:rPr>
          <w:sz w:val="20"/>
        </w:rPr>
      </w:pPr>
      <w:r w:rsidRPr="006C7D44">
        <w:rPr>
          <w:sz w:val="20"/>
        </w:rPr>
        <w:t>t) registrar todos os seus empregados, previamente, junto à Fiscalização do CONTRATANTE, através de listagem escrita constando nome completo, número do documento de identidade e profissão/função.</w:t>
      </w:r>
    </w:p>
    <w:p w:rsidR="0001141E" w:rsidRPr="006C7D44" w:rsidRDefault="0001141E" w:rsidP="0001141E">
      <w:pPr>
        <w:spacing w:line="276" w:lineRule="auto"/>
        <w:jc w:val="both"/>
        <w:rPr>
          <w:sz w:val="20"/>
        </w:rPr>
      </w:pPr>
      <w:r w:rsidRPr="006C7D44">
        <w:rPr>
          <w:sz w:val="20"/>
        </w:rPr>
        <w:t>u) registrar o Contrato e a Anotação de Responsabilidade Técnica</w:t>
      </w:r>
      <w:r w:rsidRPr="006C7D44">
        <w:rPr>
          <w:b/>
          <w:sz w:val="20"/>
        </w:rPr>
        <w:t xml:space="preserve"> </w:t>
      </w:r>
      <w:r w:rsidRPr="006C7D44">
        <w:rPr>
          <w:sz w:val="20"/>
        </w:rPr>
        <w:t>no Conselho Regional de Engenharia, Arquitetura e Agronomia – CREA/RJ, na forma da legislação pertinente.</w:t>
      </w:r>
    </w:p>
    <w:p w:rsidR="0001141E" w:rsidRPr="006C7D44" w:rsidRDefault="0001141E" w:rsidP="0001141E">
      <w:pPr>
        <w:spacing w:line="276" w:lineRule="auto"/>
        <w:jc w:val="both"/>
        <w:rPr>
          <w:sz w:val="20"/>
        </w:rPr>
      </w:pPr>
      <w:r w:rsidRPr="006C7D44">
        <w:rPr>
          <w:b/>
          <w:sz w:val="20"/>
        </w:rPr>
        <w:t>PARÁGRAFO PRIMEIRO</w:t>
      </w:r>
      <w:r w:rsidRPr="006C7D44">
        <w:rPr>
          <w:sz w:val="20"/>
        </w:rPr>
        <w:t xml:space="preserve"> – A CONTRATADA se responsabilizará, na forma do Contrato, por todos os ônus, encargos e obrigações comerciais, fiscais, sociais, tributárias, trabalhistas e previdenciárias, ou quaisquer outras previstas na legislação em vigor, bem como por todos os gastos e encargos com material e mão-de-obra necessária à completa realização dos serviços, até o seu término.</w:t>
      </w:r>
    </w:p>
    <w:p w:rsidR="0001141E" w:rsidRPr="006C7D44" w:rsidRDefault="0001141E" w:rsidP="0001141E">
      <w:pPr>
        <w:spacing w:line="276" w:lineRule="auto"/>
        <w:jc w:val="both"/>
        <w:rPr>
          <w:sz w:val="20"/>
        </w:rPr>
      </w:pPr>
      <w:r w:rsidRPr="006C7D44">
        <w:rPr>
          <w:b/>
          <w:sz w:val="20"/>
        </w:rPr>
        <w:t>PARÁGRAFO SEGUNDO</w:t>
      </w:r>
      <w:r w:rsidRPr="006C7D44">
        <w:rPr>
          <w:sz w:val="20"/>
        </w:rPr>
        <w:t xml:space="preserve"> – A CONTRATADA é a única e exclusiva responsável pelos ônus trabalhistas gerados por seus empregados, que porventura serão utilizados por força da execução do presente contrato.</w:t>
      </w:r>
    </w:p>
    <w:p w:rsidR="00690122" w:rsidRPr="006C7D44" w:rsidRDefault="00690122" w:rsidP="008D374A">
      <w:pPr>
        <w:jc w:val="both"/>
        <w:rPr>
          <w:b/>
          <w:sz w:val="20"/>
        </w:rPr>
      </w:pPr>
    </w:p>
    <w:p w:rsidR="003D04F0" w:rsidRPr="006C7D44" w:rsidRDefault="003D04F0" w:rsidP="008D374A">
      <w:pPr>
        <w:jc w:val="both"/>
        <w:rPr>
          <w:sz w:val="20"/>
        </w:rPr>
      </w:pPr>
    </w:p>
    <w:p w:rsidR="003D04F0" w:rsidRPr="006C7D44" w:rsidRDefault="003D04F0" w:rsidP="008D374A">
      <w:pPr>
        <w:jc w:val="both"/>
        <w:rPr>
          <w:b/>
          <w:sz w:val="20"/>
        </w:rPr>
      </w:pPr>
      <w:r w:rsidRPr="006C7D44">
        <w:rPr>
          <w:b/>
          <w:sz w:val="20"/>
          <w:u w:val="single"/>
        </w:rPr>
        <w:t>CLÁUSULA DÉCIMA</w:t>
      </w:r>
      <w:r w:rsidRPr="006C7D44">
        <w:rPr>
          <w:b/>
          <w:sz w:val="20"/>
        </w:rPr>
        <w:t>: DA EQUIPE TÉCNICA DA CONTRATADA</w:t>
      </w:r>
    </w:p>
    <w:p w:rsidR="00661B09" w:rsidRPr="006C7D44" w:rsidRDefault="00661B09" w:rsidP="00661B09">
      <w:pPr>
        <w:spacing w:before="240" w:after="240" w:line="276" w:lineRule="auto"/>
        <w:jc w:val="both"/>
        <w:rPr>
          <w:sz w:val="20"/>
        </w:rPr>
      </w:pPr>
      <w:r w:rsidRPr="006C7D44">
        <w:rPr>
          <w:sz w:val="20"/>
        </w:rPr>
        <w:lastRenderedPageBreak/>
        <w:t>As obras objeto deste contrato serão executadas sob a direção e responsabilidade técnica</w:t>
      </w:r>
      <w:proofErr w:type="gramStart"/>
      <w:r w:rsidRPr="006C7D44">
        <w:rPr>
          <w:sz w:val="20"/>
        </w:rPr>
        <w:t xml:space="preserve">  </w:t>
      </w:r>
      <w:proofErr w:type="gramEnd"/>
      <w:r w:rsidRPr="006C7D44">
        <w:rPr>
          <w:sz w:val="20"/>
        </w:rPr>
        <w:t xml:space="preserve">do(a) Engenheiro(a) _______________, que fica autorizado(a) a representar a </w:t>
      </w:r>
      <w:r w:rsidRPr="006C7D44">
        <w:rPr>
          <w:b/>
          <w:sz w:val="20"/>
        </w:rPr>
        <w:t>CONTRATADA</w:t>
      </w:r>
      <w:r w:rsidRPr="006C7D44">
        <w:rPr>
          <w:sz w:val="20"/>
        </w:rPr>
        <w:t xml:space="preserve"> em suas relações com o </w:t>
      </w:r>
      <w:r w:rsidRPr="006C7D44">
        <w:rPr>
          <w:b/>
          <w:sz w:val="20"/>
        </w:rPr>
        <w:t>CONTRATANTE</w:t>
      </w:r>
      <w:r w:rsidRPr="006C7D44">
        <w:rPr>
          <w:sz w:val="20"/>
        </w:rPr>
        <w:t>.</w:t>
      </w:r>
    </w:p>
    <w:p w:rsidR="003D04F0" w:rsidRPr="006C7D44" w:rsidRDefault="00661B09" w:rsidP="00661B09">
      <w:pPr>
        <w:spacing w:before="240" w:after="240" w:line="276" w:lineRule="auto"/>
        <w:jc w:val="both"/>
        <w:rPr>
          <w:sz w:val="20"/>
        </w:rPr>
      </w:pPr>
      <w:r w:rsidRPr="006C7D44">
        <w:rPr>
          <w:b/>
          <w:sz w:val="20"/>
        </w:rPr>
        <w:t>PARÁGRAFO ÚNICO</w:t>
      </w:r>
      <w:r w:rsidRPr="006C7D44">
        <w:rPr>
          <w:sz w:val="20"/>
        </w:rPr>
        <w:t xml:space="preserve"> – A </w:t>
      </w:r>
      <w:r w:rsidRPr="006C7D44">
        <w:rPr>
          <w:b/>
          <w:sz w:val="20"/>
        </w:rPr>
        <w:t>CONTRATADA</w:t>
      </w:r>
      <w:r w:rsidRPr="006C7D44">
        <w:rPr>
          <w:sz w:val="20"/>
        </w:rPr>
        <w:t xml:space="preserve"> se obriga a manter </w:t>
      </w:r>
      <w:proofErr w:type="gramStart"/>
      <w:r w:rsidRPr="006C7D44">
        <w:rPr>
          <w:sz w:val="20"/>
        </w:rPr>
        <w:t>o(</w:t>
      </w:r>
      <w:proofErr w:type="gramEnd"/>
      <w:r w:rsidRPr="006C7D44">
        <w:rPr>
          <w:sz w:val="20"/>
        </w:rPr>
        <w:t xml:space="preserve">a) engenheiro(a) acima indicado(a) como Responsável Técnico na direção dos trabalhos e no local das obras até o seu final. A substituição do Responsável Técnico poderá ser feita por outro de igual lastro de experiência e capacidade, cuja aceitação ficará a exclusivo critério do </w:t>
      </w:r>
      <w:r w:rsidRPr="006C7D44">
        <w:rPr>
          <w:b/>
          <w:sz w:val="20"/>
        </w:rPr>
        <w:t>CONTRATANTE</w:t>
      </w:r>
      <w:r w:rsidRPr="006C7D44">
        <w:rPr>
          <w:sz w:val="20"/>
        </w:rPr>
        <w:t>.</w:t>
      </w:r>
    </w:p>
    <w:p w:rsidR="003D04F0" w:rsidRPr="006C7D44" w:rsidRDefault="0001141E" w:rsidP="008D374A">
      <w:pPr>
        <w:jc w:val="both"/>
        <w:rPr>
          <w:b/>
          <w:sz w:val="20"/>
        </w:rPr>
      </w:pPr>
      <w:r w:rsidRPr="006C7D44">
        <w:rPr>
          <w:b/>
          <w:sz w:val="20"/>
          <w:u w:val="single"/>
        </w:rPr>
        <w:t xml:space="preserve">CLÁUSULA DÉCIMA </w:t>
      </w:r>
      <w:r w:rsidR="003D04F0" w:rsidRPr="006C7D44">
        <w:rPr>
          <w:b/>
          <w:sz w:val="20"/>
          <w:u w:val="single"/>
        </w:rPr>
        <w:t>PRIMEIRA</w:t>
      </w:r>
      <w:r w:rsidR="003D04F0" w:rsidRPr="006C7D44">
        <w:rPr>
          <w:b/>
          <w:sz w:val="20"/>
        </w:rPr>
        <w:t>: DA FISCALIZAÇÃO</w:t>
      </w:r>
    </w:p>
    <w:p w:rsidR="003D04F0" w:rsidRPr="006C7D44" w:rsidRDefault="003D04F0" w:rsidP="008D374A">
      <w:pPr>
        <w:jc w:val="both"/>
        <w:rPr>
          <w:sz w:val="20"/>
        </w:rPr>
      </w:pPr>
      <w:r w:rsidRPr="006C7D44">
        <w:rPr>
          <w:sz w:val="20"/>
        </w:rPr>
        <w:t xml:space="preserve">O contrato deverá ser executado fielmente, de acordo com as cláusulas e condições avençadas, nos termos do instrumento convocatório, do cronograma físico-financeiro e da legislação vigente, respondendo o inadimplente pelas consequências da inexecução total ou parcial. </w:t>
      </w:r>
    </w:p>
    <w:p w:rsidR="003D04F0" w:rsidRPr="006C7D44" w:rsidRDefault="003D04F0" w:rsidP="008D374A">
      <w:pPr>
        <w:jc w:val="both"/>
        <w:rPr>
          <w:b/>
          <w:sz w:val="20"/>
        </w:rPr>
      </w:pPr>
      <w:r w:rsidRPr="006C7D44">
        <w:rPr>
          <w:b/>
          <w:sz w:val="20"/>
        </w:rPr>
        <w:t>PARÁGRAFO PRIMEIRO</w:t>
      </w:r>
      <w:r w:rsidRPr="006C7D44">
        <w:rPr>
          <w:sz w:val="20"/>
        </w:rPr>
        <w:t xml:space="preserve"> – A fiscalização</w:t>
      </w:r>
      <w:r w:rsidR="00862CCD" w:rsidRPr="006C7D44">
        <w:rPr>
          <w:sz w:val="20"/>
        </w:rPr>
        <w:t xml:space="preserve"> da execução das obras caberá à</w:t>
      </w:r>
      <w:r w:rsidR="005235BF" w:rsidRPr="006C7D44">
        <w:rPr>
          <w:sz w:val="20"/>
        </w:rPr>
        <w:t>:</w:t>
      </w:r>
      <w:r w:rsidR="004F7503" w:rsidRPr="006C7D44">
        <w:rPr>
          <w:sz w:val="20"/>
        </w:rPr>
        <w:t xml:space="preserve"> </w:t>
      </w:r>
      <w:r w:rsidR="004F7503" w:rsidRPr="006C7D44">
        <w:rPr>
          <w:b/>
          <w:sz w:val="20"/>
        </w:rPr>
        <w:t>JÚLIO CÉLIO DOS SANTOS DI RENNA – matrícula nº 437.546-5</w:t>
      </w:r>
      <w:proofErr w:type="gramStart"/>
      <w:r w:rsidR="004F7503" w:rsidRPr="006C7D44">
        <w:rPr>
          <w:b/>
          <w:sz w:val="20"/>
        </w:rPr>
        <w:t xml:space="preserve"> </w:t>
      </w:r>
      <w:r w:rsidR="00F537D9" w:rsidRPr="006C7D44">
        <w:rPr>
          <w:b/>
          <w:sz w:val="20"/>
        </w:rPr>
        <w:t xml:space="preserve"> </w:t>
      </w:r>
      <w:proofErr w:type="gramEnd"/>
      <w:r w:rsidR="004F7503" w:rsidRPr="006C7D44">
        <w:rPr>
          <w:b/>
          <w:sz w:val="20"/>
        </w:rPr>
        <w:t>e SÉRGIO RICARDO BEZZ – matrícula nº 437.589-5</w:t>
      </w:r>
    </w:p>
    <w:p w:rsidR="003D04F0" w:rsidRPr="006C7D44" w:rsidRDefault="003D04F0" w:rsidP="0053517D">
      <w:pPr>
        <w:jc w:val="both"/>
        <w:rPr>
          <w:sz w:val="20"/>
        </w:rPr>
      </w:pPr>
      <w:r w:rsidRPr="006C7D44">
        <w:rPr>
          <w:b/>
          <w:sz w:val="20"/>
        </w:rPr>
        <w:t>PARÁGRAFO SEGUNDO</w:t>
      </w:r>
      <w:r w:rsidRPr="006C7D44">
        <w:rPr>
          <w:sz w:val="20"/>
        </w:rPr>
        <w:t xml:space="preserve"> – A CONTRATADA declara, antecipadamente, aceitar todas as condições, métodos e processos de inspeção, verificação e controle adotados pela fiscalização, obrigando-se a lhe fornecer todos os dados, elementos, explicações, esclarecimentos e comunicações de que esta necessitar e que forem julgados necessários ao desempenho de suas atividades. </w:t>
      </w:r>
    </w:p>
    <w:p w:rsidR="003D04F0" w:rsidRPr="006C7D44" w:rsidRDefault="003D04F0" w:rsidP="0053517D">
      <w:pPr>
        <w:jc w:val="both"/>
        <w:rPr>
          <w:sz w:val="20"/>
        </w:rPr>
      </w:pPr>
      <w:r w:rsidRPr="006C7D44">
        <w:rPr>
          <w:b/>
          <w:sz w:val="20"/>
        </w:rPr>
        <w:t>PARÁGRAFO TERCEIRO</w:t>
      </w:r>
      <w:r w:rsidRPr="006C7D44">
        <w:rPr>
          <w:sz w:val="20"/>
        </w:rPr>
        <w:t xml:space="preserve"> – A instituição e a atuação da fiscalização pelo CONTRATANTE não exime a CONTRATADA de manter fiscalização própria, competindo-lhe fazer minucioso exame da execução das obras, de modo a permitir que, a tempo e por escrito, sejam apresentadas à Fiscalização todas as divergências ou dúvidas porventura encontradas que venham a impedir o bom desempenho do contrato, para o devido esclarecimento. </w:t>
      </w:r>
    </w:p>
    <w:p w:rsidR="003D04F0" w:rsidRPr="006C7D44" w:rsidRDefault="003D04F0" w:rsidP="0053517D">
      <w:pPr>
        <w:jc w:val="both"/>
        <w:rPr>
          <w:b/>
          <w:sz w:val="20"/>
        </w:rPr>
      </w:pPr>
      <w:r w:rsidRPr="006C7D44">
        <w:rPr>
          <w:b/>
          <w:sz w:val="20"/>
        </w:rPr>
        <w:t>PARÁGRAFO QUARTO</w:t>
      </w:r>
      <w:r w:rsidRPr="006C7D44">
        <w:rPr>
          <w:sz w:val="20"/>
        </w:rPr>
        <w:t xml:space="preserve"> – O representante da CONTRATANTE anotará em registro próprio todas as ocorrências relacionadas com a execução dos serviços mencionados, determinando o que for necessário à regularização das faltas ou defeitos observados.</w:t>
      </w:r>
    </w:p>
    <w:p w:rsidR="003D04F0" w:rsidRPr="006C7D44" w:rsidRDefault="003D04F0" w:rsidP="0053517D">
      <w:pPr>
        <w:jc w:val="both"/>
        <w:rPr>
          <w:sz w:val="20"/>
        </w:rPr>
      </w:pPr>
      <w:r w:rsidRPr="006C7D44">
        <w:rPr>
          <w:b/>
          <w:sz w:val="20"/>
        </w:rPr>
        <w:t>PARÁGRAFO QUINTO</w:t>
      </w:r>
      <w:r w:rsidRPr="006C7D44">
        <w:rPr>
          <w:sz w:val="20"/>
        </w:rPr>
        <w:t xml:space="preserve"> – As decisões e providências que ultrapassarem a competência do representante da CONTRATANTE deverão ser solicitadas aos seus superiores em tempo hábil para a adoção das medidas convenientes.</w:t>
      </w:r>
    </w:p>
    <w:p w:rsidR="003D04F0" w:rsidRPr="006C7D44" w:rsidRDefault="003D04F0" w:rsidP="008D374A">
      <w:pPr>
        <w:jc w:val="both"/>
        <w:rPr>
          <w:sz w:val="20"/>
        </w:rPr>
      </w:pPr>
    </w:p>
    <w:p w:rsidR="00F32451" w:rsidRPr="006C7D44" w:rsidRDefault="00F32451" w:rsidP="008D374A">
      <w:pPr>
        <w:jc w:val="both"/>
        <w:rPr>
          <w:sz w:val="20"/>
        </w:rPr>
      </w:pPr>
    </w:p>
    <w:p w:rsidR="00F32451" w:rsidRPr="006C7D44" w:rsidRDefault="00F32451" w:rsidP="008D374A">
      <w:pPr>
        <w:jc w:val="both"/>
        <w:rPr>
          <w:sz w:val="20"/>
        </w:rPr>
      </w:pPr>
    </w:p>
    <w:p w:rsidR="003D04F0" w:rsidRPr="006C7D44" w:rsidRDefault="003D04F0" w:rsidP="008D374A">
      <w:pPr>
        <w:jc w:val="both"/>
        <w:rPr>
          <w:b/>
          <w:sz w:val="20"/>
        </w:rPr>
      </w:pPr>
      <w:r w:rsidRPr="006C7D44">
        <w:rPr>
          <w:b/>
          <w:sz w:val="20"/>
          <w:u w:val="single"/>
        </w:rPr>
        <w:t>CLÁUSULA DÉCIMA</w:t>
      </w:r>
      <w:r w:rsidR="00955133" w:rsidRPr="006C7D44">
        <w:rPr>
          <w:b/>
          <w:sz w:val="20"/>
          <w:u w:val="single"/>
        </w:rPr>
        <w:t xml:space="preserve"> </w:t>
      </w:r>
      <w:r w:rsidRPr="006C7D44">
        <w:rPr>
          <w:b/>
          <w:sz w:val="20"/>
          <w:u w:val="single"/>
        </w:rPr>
        <w:t>SEGUNDA</w:t>
      </w:r>
      <w:r w:rsidRPr="006C7D44">
        <w:rPr>
          <w:b/>
          <w:sz w:val="20"/>
        </w:rPr>
        <w:t>: DA RESPONSABILIDADE</w:t>
      </w:r>
    </w:p>
    <w:p w:rsidR="003D04F0" w:rsidRPr="006C7D44" w:rsidRDefault="003D04F0" w:rsidP="008D374A">
      <w:pPr>
        <w:jc w:val="both"/>
        <w:rPr>
          <w:sz w:val="20"/>
        </w:rPr>
      </w:pPr>
      <w:r w:rsidRPr="006C7D44">
        <w:rPr>
          <w:sz w:val="20"/>
        </w:rPr>
        <w:t xml:space="preserve">A CONTRATADA é responsável por danos causados ao CONTRATANTE ou a terceiros, decorrentes de culpa ou dolo na execução do contrato, não excluída ou reduzida essa responsabilidade pela presença de fiscalização ou pelo acompanhamento da execução por órgão da Administração. </w:t>
      </w:r>
    </w:p>
    <w:p w:rsidR="00D7590D" w:rsidRPr="006C7D44" w:rsidRDefault="003D04F0" w:rsidP="008D374A">
      <w:pPr>
        <w:jc w:val="both"/>
        <w:rPr>
          <w:b/>
          <w:sz w:val="20"/>
        </w:rPr>
      </w:pPr>
      <w:r w:rsidRPr="006C7D44">
        <w:rPr>
          <w:b/>
          <w:sz w:val="20"/>
        </w:rPr>
        <w:t>PARÁGRAFO PRIMEIRO</w:t>
      </w:r>
      <w:r w:rsidRPr="006C7D44">
        <w:rPr>
          <w:sz w:val="20"/>
        </w:rPr>
        <w:t xml:space="preserve"> – Caberá à CONTRATADA arcar com todas as despesas relativas ao prêmio do Seguro de Risco e Responsabilidade Civil do Construtor, ficando condicionado o pagamento, de toda e qualquer fatura, à apresentação da apólice de seguro em vigor</w:t>
      </w:r>
      <w:r w:rsidRPr="006C7D44">
        <w:rPr>
          <w:b/>
          <w:sz w:val="20"/>
        </w:rPr>
        <w:t>.</w:t>
      </w:r>
    </w:p>
    <w:p w:rsidR="003D04F0" w:rsidRPr="006C7D44" w:rsidRDefault="003D04F0" w:rsidP="008D374A">
      <w:pPr>
        <w:jc w:val="both"/>
        <w:rPr>
          <w:b/>
          <w:sz w:val="20"/>
        </w:rPr>
      </w:pPr>
      <w:r w:rsidRPr="006C7D44">
        <w:rPr>
          <w:b/>
          <w:sz w:val="20"/>
        </w:rPr>
        <w:t>PARÁGRAFO SEGUNDO</w:t>
      </w:r>
      <w:r w:rsidRPr="006C7D44">
        <w:rPr>
          <w:sz w:val="20"/>
        </w:rPr>
        <w:t xml:space="preserve"> – A CONTRATADA manterá na forma da lei, seguro total obrigatório contra acidentes de trabalho, correndo exclusivamente às suas expensas quaisquer despesas não cobertas pela respectiva apólice.</w:t>
      </w:r>
    </w:p>
    <w:p w:rsidR="003D04F0" w:rsidRPr="006C7D44" w:rsidRDefault="003D04F0" w:rsidP="00223FF9">
      <w:pPr>
        <w:jc w:val="both"/>
        <w:rPr>
          <w:b/>
          <w:sz w:val="20"/>
        </w:rPr>
      </w:pPr>
      <w:r w:rsidRPr="006C7D44">
        <w:rPr>
          <w:b/>
          <w:sz w:val="20"/>
        </w:rPr>
        <w:t xml:space="preserve">PARÁGRAFO TERCEIRO </w:t>
      </w:r>
      <w:r w:rsidRPr="006C7D44">
        <w:rPr>
          <w:sz w:val="20"/>
        </w:rPr>
        <w:t>– Correrão por exclusiva conta, responsabilidade e</w:t>
      </w:r>
      <w:r w:rsidR="009C7EF8" w:rsidRPr="006C7D44">
        <w:rPr>
          <w:sz w:val="20"/>
        </w:rPr>
        <w:t xml:space="preserve"> risco da CONTRATADA, as consequ</w:t>
      </w:r>
      <w:r w:rsidRPr="006C7D44">
        <w:rPr>
          <w:sz w:val="20"/>
        </w:rPr>
        <w:t>ências que advierem de:</w:t>
      </w:r>
    </w:p>
    <w:p w:rsidR="003D04F0" w:rsidRPr="006C7D44" w:rsidRDefault="003D04F0" w:rsidP="00223FF9">
      <w:pPr>
        <w:numPr>
          <w:ilvl w:val="0"/>
          <w:numId w:val="8"/>
        </w:numPr>
        <w:tabs>
          <w:tab w:val="left" w:pos="284"/>
        </w:tabs>
        <w:ind w:left="0" w:firstLine="0"/>
        <w:jc w:val="both"/>
        <w:rPr>
          <w:sz w:val="20"/>
        </w:rPr>
      </w:pPr>
      <w:proofErr w:type="gramStart"/>
      <w:r w:rsidRPr="006C7D44">
        <w:rPr>
          <w:sz w:val="20"/>
        </w:rPr>
        <w:t>sua</w:t>
      </w:r>
      <w:proofErr w:type="gramEnd"/>
      <w:r w:rsidRPr="006C7D44">
        <w:rPr>
          <w:sz w:val="20"/>
        </w:rPr>
        <w:t xml:space="preserve"> negligência, imperícia, imprudência e/ou omissão, inclusive de seus empregados e prepostos;</w:t>
      </w:r>
    </w:p>
    <w:p w:rsidR="003D04F0" w:rsidRPr="006C7D44" w:rsidRDefault="003D04F0" w:rsidP="00223FF9">
      <w:pPr>
        <w:numPr>
          <w:ilvl w:val="0"/>
          <w:numId w:val="8"/>
        </w:numPr>
        <w:tabs>
          <w:tab w:val="left" w:pos="284"/>
        </w:tabs>
        <w:ind w:left="0" w:firstLine="0"/>
        <w:jc w:val="both"/>
        <w:rPr>
          <w:sz w:val="20"/>
        </w:rPr>
      </w:pPr>
      <w:proofErr w:type="gramStart"/>
      <w:r w:rsidRPr="006C7D44">
        <w:rPr>
          <w:sz w:val="20"/>
        </w:rPr>
        <w:t>imperfeição</w:t>
      </w:r>
      <w:proofErr w:type="gramEnd"/>
      <w:r w:rsidRPr="006C7D44">
        <w:rPr>
          <w:sz w:val="20"/>
        </w:rPr>
        <w:t xml:space="preserve"> ou insegurança nas obras e/ou nos serviços;</w:t>
      </w:r>
    </w:p>
    <w:p w:rsidR="003D04F0" w:rsidRPr="006C7D44" w:rsidRDefault="003D04F0" w:rsidP="00223FF9">
      <w:pPr>
        <w:numPr>
          <w:ilvl w:val="0"/>
          <w:numId w:val="8"/>
        </w:numPr>
        <w:tabs>
          <w:tab w:val="left" w:pos="284"/>
        </w:tabs>
        <w:ind w:left="0" w:firstLine="0"/>
        <w:jc w:val="both"/>
        <w:rPr>
          <w:sz w:val="20"/>
        </w:rPr>
      </w:pPr>
      <w:proofErr w:type="gramStart"/>
      <w:r w:rsidRPr="006C7D44">
        <w:rPr>
          <w:sz w:val="20"/>
        </w:rPr>
        <w:t>falta</w:t>
      </w:r>
      <w:proofErr w:type="gramEnd"/>
      <w:r w:rsidRPr="006C7D44">
        <w:rPr>
          <w:sz w:val="20"/>
        </w:rPr>
        <w:t xml:space="preserve"> de solidez das obras e/ou serviços executados, mesmo verificada após o termino deste contrato;</w:t>
      </w:r>
    </w:p>
    <w:p w:rsidR="003D04F0" w:rsidRPr="006C7D44" w:rsidRDefault="003D04F0" w:rsidP="008D374A">
      <w:pPr>
        <w:numPr>
          <w:ilvl w:val="0"/>
          <w:numId w:val="8"/>
        </w:numPr>
        <w:tabs>
          <w:tab w:val="left" w:pos="284"/>
        </w:tabs>
        <w:ind w:left="0" w:firstLine="0"/>
        <w:jc w:val="both"/>
        <w:rPr>
          <w:sz w:val="20"/>
        </w:rPr>
      </w:pPr>
      <w:proofErr w:type="gramStart"/>
      <w:r w:rsidRPr="006C7D44">
        <w:rPr>
          <w:sz w:val="20"/>
        </w:rPr>
        <w:t>violação</w:t>
      </w:r>
      <w:proofErr w:type="gramEnd"/>
      <w:r w:rsidRPr="006C7D44">
        <w:rPr>
          <w:sz w:val="20"/>
        </w:rPr>
        <w:t xml:space="preserve"> do direito de propriedade industrial;</w:t>
      </w:r>
    </w:p>
    <w:p w:rsidR="003D04F0" w:rsidRPr="006C7D44" w:rsidRDefault="003D04F0" w:rsidP="008D374A">
      <w:pPr>
        <w:numPr>
          <w:ilvl w:val="0"/>
          <w:numId w:val="8"/>
        </w:numPr>
        <w:tabs>
          <w:tab w:val="left" w:pos="284"/>
        </w:tabs>
        <w:ind w:left="0" w:firstLine="0"/>
        <w:jc w:val="both"/>
        <w:rPr>
          <w:sz w:val="20"/>
        </w:rPr>
      </w:pPr>
      <w:proofErr w:type="gramStart"/>
      <w:r w:rsidRPr="006C7D44">
        <w:rPr>
          <w:sz w:val="20"/>
        </w:rPr>
        <w:t>furto</w:t>
      </w:r>
      <w:proofErr w:type="gramEnd"/>
      <w:r w:rsidRPr="006C7D44">
        <w:rPr>
          <w:sz w:val="20"/>
        </w:rPr>
        <w:t>, perda, roubo, deterioração, ou avaria dos maquinários, equipamentos e materiais utilizados na execução de obras e/ou serviços;</w:t>
      </w:r>
    </w:p>
    <w:p w:rsidR="003D04F0" w:rsidRPr="006C7D44" w:rsidRDefault="003D04F0" w:rsidP="008D374A">
      <w:pPr>
        <w:numPr>
          <w:ilvl w:val="0"/>
          <w:numId w:val="8"/>
        </w:numPr>
        <w:tabs>
          <w:tab w:val="left" w:pos="284"/>
        </w:tabs>
        <w:ind w:left="0" w:firstLine="0"/>
        <w:jc w:val="both"/>
        <w:rPr>
          <w:sz w:val="20"/>
        </w:rPr>
      </w:pPr>
      <w:proofErr w:type="gramStart"/>
      <w:r w:rsidRPr="006C7D44">
        <w:rPr>
          <w:sz w:val="20"/>
        </w:rPr>
        <w:t>ato</w:t>
      </w:r>
      <w:proofErr w:type="gramEnd"/>
      <w:r w:rsidRPr="006C7D44">
        <w:rPr>
          <w:sz w:val="20"/>
        </w:rPr>
        <w:t xml:space="preserve"> ilícito ou danoso de seus empregados ou de terceiros, em tudo que se referir às obras e aos serviços;</w:t>
      </w:r>
    </w:p>
    <w:p w:rsidR="003D04F0" w:rsidRPr="006C7D44" w:rsidRDefault="003D04F0" w:rsidP="008D374A">
      <w:pPr>
        <w:numPr>
          <w:ilvl w:val="0"/>
          <w:numId w:val="8"/>
        </w:numPr>
        <w:tabs>
          <w:tab w:val="left" w:pos="284"/>
        </w:tabs>
        <w:ind w:left="0" w:firstLine="0"/>
        <w:jc w:val="both"/>
        <w:rPr>
          <w:sz w:val="20"/>
        </w:rPr>
      </w:pPr>
      <w:proofErr w:type="gramStart"/>
      <w:r w:rsidRPr="006C7D44">
        <w:rPr>
          <w:sz w:val="20"/>
        </w:rPr>
        <w:t>esbulho</w:t>
      </w:r>
      <w:proofErr w:type="gramEnd"/>
      <w:r w:rsidRPr="006C7D44">
        <w:rPr>
          <w:sz w:val="20"/>
        </w:rPr>
        <w:t xml:space="preserve"> possessório; </w:t>
      </w:r>
    </w:p>
    <w:p w:rsidR="003D04F0" w:rsidRPr="006C7D44" w:rsidRDefault="003D04F0" w:rsidP="008D374A">
      <w:pPr>
        <w:numPr>
          <w:ilvl w:val="0"/>
          <w:numId w:val="8"/>
        </w:numPr>
        <w:tabs>
          <w:tab w:val="left" w:pos="284"/>
        </w:tabs>
        <w:ind w:left="0" w:firstLine="0"/>
        <w:jc w:val="both"/>
        <w:rPr>
          <w:sz w:val="20"/>
        </w:rPr>
      </w:pPr>
      <w:proofErr w:type="gramStart"/>
      <w:r w:rsidRPr="006C7D44">
        <w:rPr>
          <w:sz w:val="20"/>
        </w:rPr>
        <w:t>infiltrações</w:t>
      </w:r>
      <w:proofErr w:type="gramEnd"/>
      <w:r w:rsidRPr="006C7D44">
        <w:rPr>
          <w:sz w:val="20"/>
        </w:rPr>
        <w:t xml:space="preserve"> de qualquer espécie ou natureza;</w:t>
      </w:r>
    </w:p>
    <w:p w:rsidR="003D04F0" w:rsidRPr="006C7D44" w:rsidRDefault="003D04F0" w:rsidP="008D374A">
      <w:pPr>
        <w:numPr>
          <w:ilvl w:val="0"/>
          <w:numId w:val="8"/>
        </w:numPr>
        <w:tabs>
          <w:tab w:val="left" w:pos="284"/>
        </w:tabs>
        <w:ind w:left="0" w:firstLine="0"/>
        <w:jc w:val="both"/>
        <w:rPr>
          <w:sz w:val="20"/>
        </w:rPr>
      </w:pPr>
      <w:proofErr w:type="gramStart"/>
      <w:r w:rsidRPr="006C7D44">
        <w:rPr>
          <w:sz w:val="20"/>
        </w:rPr>
        <w:t>prejuízos</w:t>
      </w:r>
      <w:proofErr w:type="gramEnd"/>
      <w:r w:rsidRPr="006C7D44">
        <w:rPr>
          <w:sz w:val="20"/>
        </w:rPr>
        <w:t xml:space="preserve"> causados à propriedade de terceiros.</w:t>
      </w:r>
    </w:p>
    <w:p w:rsidR="003D04F0" w:rsidRPr="006C7D44" w:rsidRDefault="003D04F0" w:rsidP="008D374A">
      <w:pPr>
        <w:jc w:val="both"/>
        <w:rPr>
          <w:b/>
          <w:sz w:val="20"/>
        </w:rPr>
      </w:pPr>
      <w:r w:rsidRPr="006C7D44">
        <w:rPr>
          <w:b/>
          <w:sz w:val="20"/>
        </w:rPr>
        <w:t>PARÁGRAFO QUARTO –</w:t>
      </w:r>
      <w:r w:rsidRPr="006C7D44">
        <w:rPr>
          <w:sz w:val="20"/>
        </w:rPr>
        <w:t xml:space="preserve"> A CONTRATADA é responsável por encargos trabalhistas, inclusive decorrentes de acordos, dissídios e convenções coletivas, previdenciários, fiscais e comerciais oriundos da execução do </w:t>
      </w:r>
      <w:r w:rsidRPr="006C7D44">
        <w:rPr>
          <w:sz w:val="20"/>
        </w:rPr>
        <w:lastRenderedPageBreak/>
        <w:t>contrato, podendo o CONTRATANTE, a qualquer tempo, exigir a comprovação do cumprimento de tais encargos como condição do pagamento dos créditos da CONTRATADA.</w:t>
      </w:r>
    </w:p>
    <w:p w:rsidR="003D04F0" w:rsidRPr="006C7D44" w:rsidRDefault="003D04F0" w:rsidP="008D374A">
      <w:pPr>
        <w:jc w:val="both"/>
        <w:rPr>
          <w:b/>
          <w:sz w:val="20"/>
        </w:rPr>
      </w:pPr>
      <w:r w:rsidRPr="006C7D44">
        <w:rPr>
          <w:b/>
          <w:sz w:val="20"/>
        </w:rPr>
        <w:t>PARÁGRAFO QUINTO –</w:t>
      </w:r>
      <w:r w:rsidRPr="006C7D44">
        <w:rPr>
          <w:sz w:val="20"/>
        </w:rPr>
        <w:t xml:space="preserve"> A CONTRATADA será obrigada a reapresentar a Certidão Negativa de Débito junto ao INSS (CND), a Certidão Negativa de Débitos de tributos e Contribuições Federais, Certidão Negativa de Débitos Trabalhistas e o Certificado de Regularidade do FGTS (CRF), sempre que expirados os respectivos prazos de validade.</w:t>
      </w:r>
    </w:p>
    <w:p w:rsidR="003D04F0" w:rsidRPr="006C7D44" w:rsidRDefault="003D04F0" w:rsidP="008D374A">
      <w:pPr>
        <w:jc w:val="both"/>
        <w:rPr>
          <w:sz w:val="20"/>
          <w:u w:val="single"/>
        </w:rPr>
      </w:pPr>
      <w:r w:rsidRPr="006C7D44">
        <w:rPr>
          <w:b/>
          <w:sz w:val="20"/>
        </w:rPr>
        <w:t>PARÁGRAFO SEXTO</w:t>
      </w:r>
      <w:r w:rsidRPr="006C7D44">
        <w:rPr>
          <w:sz w:val="20"/>
        </w:rPr>
        <w:t xml:space="preserve"> – A ausência da apresentação dos documentos mencionados nos PARÁGRAFOS ACIMA ensejará a retenção do valor do pagamento da parcela(s) devida(s), que só poderá ser realizado mediante a regularização da falta.</w:t>
      </w:r>
    </w:p>
    <w:p w:rsidR="003D04F0" w:rsidRPr="006C7D44" w:rsidRDefault="003D04F0" w:rsidP="008D374A">
      <w:pPr>
        <w:jc w:val="both"/>
        <w:rPr>
          <w:sz w:val="20"/>
        </w:rPr>
      </w:pPr>
      <w:r w:rsidRPr="006C7D44">
        <w:rPr>
          <w:b/>
          <w:sz w:val="20"/>
        </w:rPr>
        <w:t>PARÁGRAFO SÉTIMO</w:t>
      </w:r>
      <w:r w:rsidRPr="006C7D44">
        <w:rPr>
          <w:sz w:val="20"/>
        </w:rPr>
        <w:t xml:space="preserve"> – A comissão de fiscalização do contrato poderá a qualquer tempo, caso tome conhecimento de existência de débito trabalhistas da CONTRATADA, solicitar a autoridade superior </w:t>
      </w:r>
      <w:proofErr w:type="gramStart"/>
      <w:r w:rsidRPr="006C7D44">
        <w:rPr>
          <w:sz w:val="20"/>
        </w:rPr>
        <w:t>a</w:t>
      </w:r>
      <w:proofErr w:type="gramEnd"/>
      <w:r w:rsidRPr="006C7D44">
        <w:rPr>
          <w:sz w:val="20"/>
        </w:rPr>
        <w:t xml:space="preserve"> retenção do pagamento à CONTRATADA prevista no parágrafo terceiro da cláusula quarta.</w:t>
      </w:r>
    </w:p>
    <w:p w:rsidR="003D04F0" w:rsidRPr="006C7D44" w:rsidRDefault="003D04F0" w:rsidP="008D374A">
      <w:pPr>
        <w:jc w:val="both"/>
        <w:rPr>
          <w:sz w:val="20"/>
        </w:rPr>
      </w:pPr>
    </w:p>
    <w:p w:rsidR="003D04F0" w:rsidRPr="006C7D44" w:rsidRDefault="00955133" w:rsidP="008D374A">
      <w:pPr>
        <w:jc w:val="both"/>
        <w:rPr>
          <w:b/>
          <w:sz w:val="20"/>
        </w:rPr>
      </w:pPr>
      <w:r w:rsidRPr="006C7D44">
        <w:rPr>
          <w:b/>
          <w:sz w:val="20"/>
          <w:u w:val="single"/>
        </w:rPr>
        <w:t xml:space="preserve">CLÁUSULA DÉCIMA </w:t>
      </w:r>
      <w:r w:rsidR="003D04F0" w:rsidRPr="006C7D44">
        <w:rPr>
          <w:b/>
          <w:sz w:val="20"/>
          <w:u w:val="single"/>
        </w:rPr>
        <w:t>TERCEIRA</w:t>
      </w:r>
      <w:r w:rsidR="003D04F0" w:rsidRPr="006C7D44">
        <w:rPr>
          <w:b/>
          <w:sz w:val="20"/>
        </w:rPr>
        <w:t>: DO DIÁRIO DE OBRAS</w:t>
      </w:r>
    </w:p>
    <w:p w:rsidR="003D04F0" w:rsidRPr="006C7D44" w:rsidRDefault="003D04F0" w:rsidP="008D374A">
      <w:pPr>
        <w:jc w:val="both"/>
        <w:rPr>
          <w:sz w:val="20"/>
        </w:rPr>
      </w:pPr>
      <w:r w:rsidRPr="006C7D44">
        <w:rPr>
          <w:sz w:val="20"/>
        </w:rPr>
        <w:t>A CONTRATADA fornecerá e manterá, no local da obra, um DIÁRIO DE OBRAS, com todas as folhas devidamente numeradas e rubricadas pelo seu representante e pela Fiscalização, no qual serão obrigatoriamente registrados:</w:t>
      </w:r>
    </w:p>
    <w:p w:rsidR="003D04F0" w:rsidRPr="006C7D44" w:rsidRDefault="003D04F0" w:rsidP="008D374A">
      <w:pPr>
        <w:jc w:val="both"/>
        <w:rPr>
          <w:b/>
          <w:sz w:val="20"/>
        </w:rPr>
      </w:pPr>
      <w:r w:rsidRPr="006C7D44">
        <w:rPr>
          <w:b/>
          <w:sz w:val="20"/>
        </w:rPr>
        <w:t>I – pela CONTRATADA:</w:t>
      </w:r>
    </w:p>
    <w:p w:rsidR="003D04F0" w:rsidRPr="006C7D44" w:rsidRDefault="003D04F0" w:rsidP="008D374A">
      <w:pPr>
        <w:jc w:val="both"/>
        <w:rPr>
          <w:sz w:val="20"/>
        </w:rPr>
      </w:pPr>
      <w:r w:rsidRPr="006C7D44">
        <w:rPr>
          <w:sz w:val="20"/>
        </w:rPr>
        <w:t>a) as condições meteorológicas prejudiciais ao andamento dos trabalhos;</w:t>
      </w:r>
    </w:p>
    <w:p w:rsidR="003D04F0" w:rsidRPr="006C7D44" w:rsidRDefault="003D04F0" w:rsidP="008D374A">
      <w:pPr>
        <w:jc w:val="both"/>
        <w:rPr>
          <w:sz w:val="20"/>
        </w:rPr>
      </w:pPr>
      <w:r w:rsidRPr="006C7D44">
        <w:rPr>
          <w:sz w:val="20"/>
        </w:rPr>
        <w:t>b) as falhas nos serviços de terceiros, não sujeitas a sua ingerência;</w:t>
      </w:r>
    </w:p>
    <w:p w:rsidR="003D04F0" w:rsidRPr="006C7D44" w:rsidRDefault="003D04F0" w:rsidP="008D374A">
      <w:pPr>
        <w:jc w:val="both"/>
        <w:rPr>
          <w:sz w:val="20"/>
        </w:rPr>
      </w:pPr>
      <w:r w:rsidRPr="006C7D44">
        <w:rPr>
          <w:sz w:val="20"/>
        </w:rPr>
        <w:t>c) as consultas à Fiscalização;</w:t>
      </w:r>
    </w:p>
    <w:p w:rsidR="003D04F0" w:rsidRPr="006C7D44" w:rsidRDefault="003D04F0" w:rsidP="008D374A">
      <w:pPr>
        <w:jc w:val="both"/>
        <w:rPr>
          <w:sz w:val="20"/>
        </w:rPr>
      </w:pPr>
      <w:r w:rsidRPr="006C7D44">
        <w:rPr>
          <w:sz w:val="20"/>
        </w:rPr>
        <w:t>d) as datas de conclusão de etapas caracterizadas, de acordo com o cronograma aprovado;</w:t>
      </w:r>
    </w:p>
    <w:p w:rsidR="003D04F0" w:rsidRPr="006C7D44" w:rsidRDefault="003D04F0" w:rsidP="008D374A">
      <w:pPr>
        <w:jc w:val="both"/>
        <w:rPr>
          <w:sz w:val="20"/>
        </w:rPr>
      </w:pPr>
      <w:r w:rsidRPr="006C7D44">
        <w:rPr>
          <w:sz w:val="20"/>
        </w:rPr>
        <w:t>e) os acidentes ocorridos no decurso do trabalho;</w:t>
      </w:r>
    </w:p>
    <w:p w:rsidR="003D04F0" w:rsidRPr="006C7D44" w:rsidRDefault="003D04F0" w:rsidP="008D374A">
      <w:pPr>
        <w:jc w:val="both"/>
        <w:rPr>
          <w:sz w:val="20"/>
        </w:rPr>
      </w:pPr>
      <w:r w:rsidRPr="006C7D44">
        <w:rPr>
          <w:sz w:val="20"/>
        </w:rPr>
        <w:t>f) as respostas às interpelações da Fiscalização;</w:t>
      </w:r>
    </w:p>
    <w:p w:rsidR="003D04F0" w:rsidRPr="006C7D44" w:rsidRDefault="003D04F0" w:rsidP="008D374A">
      <w:pPr>
        <w:jc w:val="both"/>
        <w:rPr>
          <w:sz w:val="20"/>
        </w:rPr>
      </w:pPr>
      <w:r w:rsidRPr="006C7D44">
        <w:rPr>
          <w:sz w:val="20"/>
        </w:rPr>
        <w:t>g) a eventual escassez de material que resulte em dificuldade para a obra;</w:t>
      </w:r>
    </w:p>
    <w:p w:rsidR="003D04F0" w:rsidRPr="006C7D44" w:rsidRDefault="003D04F0" w:rsidP="008D374A">
      <w:pPr>
        <w:jc w:val="both"/>
        <w:rPr>
          <w:sz w:val="20"/>
        </w:rPr>
      </w:pPr>
      <w:r w:rsidRPr="006C7D44">
        <w:rPr>
          <w:sz w:val="20"/>
        </w:rPr>
        <w:t>h) outros fatos que, a juízo da CONTRATADA, devam ser objeto de registro;</w:t>
      </w:r>
    </w:p>
    <w:p w:rsidR="003D04F0" w:rsidRPr="006C7D44" w:rsidRDefault="003D04F0" w:rsidP="008D374A">
      <w:pPr>
        <w:jc w:val="both"/>
        <w:rPr>
          <w:b/>
          <w:sz w:val="20"/>
        </w:rPr>
      </w:pPr>
      <w:r w:rsidRPr="006C7D44">
        <w:rPr>
          <w:b/>
          <w:sz w:val="20"/>
        </w:rPr>
        <w:t>II – pela Fiscalização:</w:t>
      </w:r>
    </w:p>
    <w:p w:rsidR="003D04F0" w:rsidRPr="006C7D44" w:rsidRDefault="003D04F0" w:rsidP="008D374A">
      <w:pPr>
        <w:jc w:val="both"/>
        <w:rPr>
          <w:sz w:val="20"/>
        </w:rPr>
      </w:pPr>
      <w:r w:rsidRPr="006C7D44">
        <w:rPr>
          <w:sz w:val="20"/>
        </w:rPr>
        <w:t>a) o atestado da veracidade dos registros efetuados pela CONTRATADA;</w:t>
      </w:r>
    </w:p>
    <w:p w:rsidR="003D04F0" w:rsidRPr="006C7D44" w:rsidRDefault="003D04F0" w:rsidP="008D374A">
      <w:pPr>
        <w:jc w:val="both"/>
        <w:rPr>
          <w:sz w:val="20"/>
        </w:rPr>
      </w:pPr>
      <w:r w:rsidRPr="006C7D44">
        <w:rPr>
          <w:sz w:val="20"/>
        </w:rPr>
        <w:t>b) o juízo formado sobre o andamento da obra, tendo em vista os projetos, especificações, prazos e cronogramas;</w:t>
      </w:r>
    </w:p>
    <w:p w:rsidR="003D04F0" w:rsidRPr="006C7D44" w:rsidRDefault="003D04F0" w:rsidP="008D374A">
      <w:pPr>
        <w:jc w:val="both"/>
        <w:rPr>
          <w:sz w:val="20"/>
        </w:rPr>
      </w:pPr>
      <w:r w:rsidRPr="006C7D44">
        <w:rPr>
          <w:sz w:val="20"/>
        </w:rPr>
        <w:t>c) as observações cabíveis a propósito dos lançamentos da CONTRATADA;</w:t>
      </w:r>
    </w:p>
    <w:p w:rsidR="003D04F0" w:rsidRPr="006C7D44" w:rsidRDefault="003D04F0" w:rsidP="008D374A">
      <w:pPr>
        <w:jc w:val="both"/>
        <w:rPr>
          <w:sz w:val="20"/>
        </w:rPr>
      </w:pPr>
      <w:r w:rsidRPr="006C7D44">
        <w:rPr>
          <w:sz w:val="20"/>
        </w:rPr>
        <w:t>d) as respostas às consultas lançadas ou formuladas pela CONTRATADA;</w:t>
      </w:r>
    </w:p>
    <w:p w:rsidR="003D04F0" w:rsidRPr="006C7D44" w:rsidRDefault="003D04F0" w:rsidP="008D374A">
      <w:pPr>
        <w:jc w:val="both"/>
        <w:rPr>
          <w:sz w:val="20"/>
        </w:rPr>
      </w:pPr>
      <w:r w:rsidRPr="006C7D44">
        <w:rPr>
          <w:sz w:val="20"/>
        </w:rPr>
        <w:t>e) as restrições que lhe pareçam cabíveis a respeito do andamento dos trabalhos ou do desempenho da CONTRATADA, seus prepostos e sua equipe;</w:t>
      </w:r>
    </w:p>
    <w:p w:rsidR="003D04F0" w:rsidRPr="006C7D44" w:rsidRDefault="003D04F0" w:rsidP="008D374A">
      <w:pPr>
        <w:jc w:val="both"/>
        <w:rPr>
          <w:sz w:val="20"/>
        </w:rPr>
      </w:pPr>
      <w:r w:rsidRPr="006C7D44">
        <w:rPr>
          <w:sz w:val="20"/>
        </w:rPr>
        <w:t>f) a determinação de providências para o cumprimento do projeto e especificações;</w:t>
      </w:r>
    </w:p>
    <w:p w:rsidR="003D04F0" w:rsidRPr="006C7D44" w:rsidRDefault="003D04F0" w:rsidP="008D374A">
      <w:pPr>
        <w:jc w:val="both"/>
        <w:rPr>
          <w:sz w:val="20"/>
        </w:rPr>
      </w:pPr>
      <w:r w:rsidRPr="006C7D44">
        <w:rPr>
          <w:sz w:val="20"/>
        </w:rPr>
        <w:t>g) outros fatos ou observações cujo registro se torne conveniente aos trabalhos de fiscalização.</w:t>
      </w:r>
    </w:p>
    <w:p w:rsidR="003D04F0" w:rsidRPr="006C7D44" w:rsidRDefault="003D04F0" w:rsidP="008D374A">
      <w:pPr>
        <w:jc w:val="both"/>
        <w:rPr>
          <w:sz w:val="20"/>
        </w:rPr>
      </w:pPr>
      <w:r w:rsidRPr="006C7D44">
        <w:rPr>
          <w:b/>
          <w:sz w:val="20"/>
        </w:rPr>
        <w:t>PARÁGRAFO ÚNICO:</w:t>
      </w:r>
      <w:r w:rsidRPr="006C7D44">
        <w:rPr>
          <w:sz w:val="20"/>
        </w:rPr>
        <w:t xml:space="preserve"> Ao final da obra, o Diário referido será de propriedade do CONTRATANTE.</w:t>
      </w:r>
    </w:p>
    <w:p w:rsidR="003D04F0" w:rsidRPr="006C7D44" w:rsidRDefault="003D04F0" w:rsidP="008D374A">
      <w:pPr>
        <w:jc w:val="both"/>
        <w:rPr>
          <w:sz w:val="20"/>
        </w:rPr>
      </w:pPr>
    </w:p>
    <w:p w:rsidR="003D04F0" w:rsidRPr="006C7D44" w:rsidRDefault="00955133" w:rsidP="008D374A">
      <w:pPr>
        <w:jc w:val="both"/>
        <w:rPr>
          <w:b/>
          <w:sz w:val="20"/>
        </w:rPr>
      </w:pPr>
      <w:r w:rsidRPr="006C7D44">
        <w:rPr>
          <w:b/>
          <w:sz w:val="20"/>
          <w:u w:val="single"/>
        </w:rPr>
        <w:t xml:space="preserve">CLÁUSULA DÉCIMA </w:t>
      </w:r>
      <w:r w:rsidR="003D04F0" w:rsidRPr="006C7D44">
        <w:rPr>
          <w:b/>
          <w:sz w:val="20"/>
          <w:u w:val="single"/>
        </w:rPr>
        <w:t>QUARTA</w:t>
      </w:r>
      <w:r w:rsidR="003D04F0" w:rsidRPr="006C7D44">
        <w:rPr>
          <w:b/>
          <w:sz w:val="20"/>
        </w:rPr>
        <w:t>: DO REGIME DE EXECUÇÃO</w:t>
      </w:r>
    </w:p>
    <w:p w:rsidR="003D04F0" w:rsidRPr="006C7D44" w:rsidRDefault="003D04F0" w:rsidP="008D374A">
      <w:pPr>
        <w:jc w:val="both"/>
        <w:rPr>
          <w:sz w:val="20"/>
        </w:rPr>
      </w:pPr>
      <w:r w:rsidRPr="006C7D44">
        <w:rPr>
          <w:sz w:val="20"/>
        </w:rPr>
        <w:t>A execução dos serviços objeto do presente contrato obedecerá ao Projeto Básico e ao Projeto Executivo.</w:t>
      </w:r>
    </w:p>
    <w:p w:rsidR="003D04F0" w:rsidRPr="006C7D44" w:rsidRDefault="003D04F0" w:rsidP="008D374A">
      <w:pPr>
        <w:jc w:val="both"/>
        <w:rPr>
          <w:sz w:val="20"/>
        </w:rPr>
      </w:pPr>
    </w:p>
    <w:p w:rsidR="003D04F0" w:rsidRPr="006C7D44" w:rsidRDefault="00955133" w:rsidP="008D374A">
      <w:pPr>
        <w:jc w:val="both"/>
        <w:rPr>
          <w:b/>
          <w:sz w:val="20"/>
        </w:rPr>
      </w:pPr>
      <w:r w:rsidRPr="006C7D44">
        <w:rPr>
          <w:b/>
          <w:sz w:val="20"/>
          <w:u w:val="single"/>
        </w:rPr>
        <w:t xml:space="preserve">CLÁUSULA DÉCIMA </w:t>
      </w:r>
      <w:r w:rsidR="003D04F0" w:rsidRPr="006C7D44">
        <w:rPr>
          <w:b/>
          <w:sz w:val="20"/>
          <w:u w:val="single"/>
        </w:rPr>
        <w:t>QUINTA</w:t>
      </w:r>
      <w:r w:rsidR="003D04F0" w:rsidRPr="006C7D44">
        <w:rPr>
          <w:b/>
          <w:sz w:val="20"/>
        </w:rPr>
        <w:t>: DO CRONOGRAMA</w:t>
      </w:r>
    </w:p>
    <w:p w:rsidR="003D04F0" w:rsidRPr="006C7D44" w:rsidRDefault="003D04F0" w:rsidP="008D374A">
      <w:pPr>
        <w:jc w:val="both"/>
        <w:rPr>
          <w:sz w:val="20"/>
        </w:rPr>
      </w:pPr>
      <w:r w:rsidRPr="006C7D44">
        <w:rPr>
          <w:sz w:val="20"/>
        </w:rPr>
        <w:t>O programa mínimo de progressão dos trabalhos e do desenvolvimento das obras obedecerá à previsão das etapas mensais constantes do Cronograma Físico-Financeiro.</w:t>
      </w:r>
    </w:p>
    <w:p w:rsidR="003D04F0" w:rsidRPr="006C7D44" w:rsidRDefault="003D04F0" w:rsidP="008D374A">
      <w:pPr>
        <w:jc w:val="both"/>
        <w:rPr>
          <w:sz w:val="20"/>
        </w:rPr>
      </w:pPr>
    </w:p>
    <w:p w:rsidR="003D04F0" w:rsidRPr="006C7D44" w:rsidRDefault="00955133" w:rsidP="008D374A">
      <w:pPr>
        <w:jc w:val="both"/>
        <w:rPr>
          <w:b/>
          <w:sz w:val="20"/>
        </w:rPr>
      </w:pPr>
      <w:r w:rsidRPr="006C7D44">
        <w:rPr>
          <w:b/>
          <w:sz w:val="20"/>
          <w:u w:val="single"/>
        </w:rPr>
        <w:t xml:space="preserve">CLÁUSULA DÉCIMA </w:t>
      </w:r>
      <w:r w:rsidR="003D04F0" w:rsidRPr="006C7D44">
        <w:rPr>
          <w:b/>
          <w:sz w:val="20"/>
          <w:u w:val="single"/>
        </w:rPr>
        <w:t>SEXTA</w:t>
      </w:r>
      <w:r w:rsidR="003D04F0" w:rsidRPr="006C7D44">
        <w:rPr>
          <w:b/>
          <w:sz w:val="20"/>
        </w:rPr>
        <w:t xml:space="preserve">: DAS MEDIÇÕES </w:t>
      </w:r>
    </w:p>
    <w:p w:rsidR="003D04F0" w:rsidRPr="006C7D44" w:rsidRDefault="003D04F0" w:rsidP="008D374A">
      <w:pPr>
        <w:jc w:val="both"/>
        <w:rPr>
          <w:sz w:val="20"/>
        </w:rPr>
      </w:pPr>
      <w:r w:rsidRPr="006C7D44">
        <w:rPr>
          <w:sz w:val="20"/>
        </w:rPr>
        <w:t>A CONTRATADA deverá apresentar, até 30 (trinta) dias contados do recebimento da ordem de Início, como uma das condições para emissão da primeira medição:</w:t>
      </w:r>
    </w:p>
    <w:p w:rsidR="003D04F0" w:rsidRPr="006C7D44" w:rsidRDefault="003D04F0" w:rsidP="008D374A">
      <w:pPr>
        <w:jc w:val="both"/>
        <w:rPr>
          <w:sz w:val="20"/>
        </w:rPr>
      </w:pPr>
      <w:r w:rsidRPr="006C7D44">
        <w:rPr>
          <w:sz w:val="20"/>
        </w:rPr>
        <w:t>a)</w:t>
      </w:r>
      <w:r w:rsidRPr="006C7D44">
        <w:rPr>
          <w:b/>
          <w:sz w:val="20"/>
        </w:rPr>
        <w:t xml:space="preserve"> </w:t>
      </w:r>
      <w:r w:rsidRPr="006C7D44">
        <w:rPr>
          <w:sz w:val="20"/>
        </w:rPr>
        <w:t xml:space="preserve">O Plano de Segurança no Trabalho a ser </w:t>
      </w:r>
      <w:proofErr w:type="gramStart"/>
      <w:r w:rsidRPr="006C7D44">
        <w:rPr>
          <w:sz w:val="20"/>
        </w:rPr>
        <w:t>implementado</w:t>
      </w:r>
      <w:proofErr w:type="gramEnd"/>
      <w:r w:rsidRPr="006C7D44">
        <w:rPr>
          <w:sz w:val="20"/>
        </w:rPr>
        <w:t xml:space="preserve"> na execução dos serviços, com base nas características das obras a serem executadas e os riscos inerentes;</w:t>
      </w:r>
    </w:p>
    <w:p w:rsidR="003D04F0" w:rsidRPr="006C7D44" w:rsidRDefault="003D04F0" w:rsidP="008D374A">
      <w:pPr>
        <w:jc w:val="both"/>
        <w:rPr>
          <w:sz w:val="20"/>
        </w:rPr>
      </w:pPr>
      <w:r w:rsidRPr="006C7D44">
        <w:rPr>
          <w:sz w:val="20"/>
        </w:rPr>
        <w:t>b)</w:t>
      </w:r>
      <w:r w:rsidRPr="006C7D44">
        <w:rPr>
          <w:b/>
          <w:sz w:val="20"/>
        </w:rPr>
        <w:t xml:space="preserve"> </w:t>
      </w:r>
      <w:r w:rsidRPr="006C7D44">
        <w:rPr>
          <w:sz w:val="20"/>
        </w:rPr>
        <w:t>O visto do CREA/RJ ou CAU/RJ, caso a CONTRATADA seja de outro Estado da Federação.</w:t>
      </w:r>
    </w:p>
    <w:p w:rsidR="003D04F0" w:rsidRPr="006C7D44" w:rsidRDefault="003D04F0" w:rsidP="008D374A">
      <w:pPr>
        <w:pStyle w:val="Corpodetexto"/>
      </w:pPr>
      <w:r w:rsidRPr="006C7D44">
        <w:rPr>
          <w:b/>
        </w:rPr>
        <w:t>PARÁGRAFO PRIMEIRO –</w:t>
      </w:r>
      <w:proofErr w:type="gramStart"/>
      <w:r w:rsidRPr="006C7D44">
        <w:rPr>
          <w:b/>
        </w:rPr>
        <w:t xml:space="preserve">  </w:t>
      </w:r>
      <w:proofErr w:type="gramEnd"/>
      <w:r w:rsidRPr="006C7D44">
        <w:t>As medições serão efetuadas de acordo com o avanço físico real dos serviços, devendo estar de acordo com os cronogramas apresentados pela contratada e apro</w:t>
      </w:r>
      <w:r w:rsidR="00C21BA2" w:rsidRPr="006C7D44">
        <w:t>vados pela fiscalização da FMS</w:t>
      </w:r>
      <w:r w:rsidRPr="006C7D44">
        <w:t>, justificando-se eventual divergência. As medições serão feitas ao final de cada mês pela fiscalização, observados os critérios de qualidade e de acordo com a Fiscalização da</w:t>
      </w:r>
      <w:r w:rsidR="00EF125E" w:rsidRPr="006C7D44">
        <w:t xml:space="preserve"> FUNDAÇÃO MUNICIPAL DE SAÚDE</w:t>
      </w:r>
      <w:r w:rsidRPr="006C7D44">
        <w:t>.</w:t>
      </w:r>
    </w:p>
    <w:p w:rsidR="003D04F0" w:rsidRPr="006C7D44" w:rsidRDefault="003D04F0" w:rsidP="008D374A">
      <w:pPr>
        <w:pStyle w:val="Corpodetexto"/>
      </w:pPr>
      <w:r w:rsidRPr="006C7D44">
        <w:rPr>
          <w:b/>
        </w:rPr>
        <w:t>PARÁGRAFO SEGUNDO</w:t>
      </w:r>
      <w:r w:rsidRPr="006C7D44">
        <w:t xml:space="preserve"> – As medições dos serviços corresponderão àqueles efetivamente realizados e seu perfeito cumprimento, consoante o regime de execução por preço unitário adotado, cabendo à fiscalização efetuar os levantamentos dos serviços executados. Será elaborada memória de cálculo das medições (elaboração dos </w:t>
      </w:r>
      <w:r w:rsidRPr="006C7D44">
        <w:rPr>
          <w:i/>
        </w:rPr>
        <w:t>croquis</w:t>
      </w:r>
      <w:r w:rsidRPr="006C7D44">
        <w:t xml:space="preserve"> de cálculo das quantidades medidas) com identificação dos locais da sua realização. </w:t>
      </w:r>
    </w:p>
    <w:p w:rsidR="003D04F0" w:rsidRPr="006C7D44" w:rsidRDefault="003D04F0" w:rsidP="008D374A">
      <w:pPr>
        <w:pStyle w:val="Corpodetexto"/>
      </w:pPr>
      <w:r w:rsidRPr="006C7D44">
        <w:rPr>
          <w:b/>
        </w:rPr>
        <w:lastRenderedPageBreak/>
        <w:t>PARÁGRAFO TERCEIRO</w:t>
      </w:r>
      <w:r w:rsidRPr="006C7D44">
        <w:t xml:space="preserve"> – Nos projetos de Arquitetura, Cálculo Estrutural e Geotecnia e de Instalações prediais e especiais serão adotados os seguintes critérios de medição, obedecendo-se os percentuais mencionados para seu</w:t>
      </w:r>
      <w:proofErr w:type="gramStart"/>
      <w:r w:rsidRPr="006C7D44">
        <w:t xml:space="preserve">  </w:t>
      </w:r>
      <w:proofErr w:type="gramEnd"/>
      <w:r w:rsidRPr="006C7D44">
        <w:t xml:space="preserve">pagamento. </w:t>
      </w:r>
    </w:p>
    <w:p w:rsidR="003D04F0" w:rsidRPr="006C7D44" w:rsidRDefault="003D04F0" w:rsidP="008D374A">
      <w:pPr>
        <w:pStyle w:val="Corpodetexto"/>
      </w:pPr>
      <w:r w:rsidRPr="006C7D44">
        <w:rPr>
          <w:b/>
        </w:rPr>
        <w:t>PARÁGRAFO QUARTO</w:t>
      </w:r>
      <w:r w:rsidRPr="006C7D44">
        <w:t xml:space="preserve"> – Caso haja necessidade de acréscimo no item “Administração Local”, decorrente de acréscimo do preço contratado, deverá ser observada a mesma metodologia de cálculo da EMOP para o valor total do contrato após o aditamento, e não apenas para a parcela aditivada individualmente. </w:t>
      </w:r>
    </w:p>
    <w:p w:rsidR="003D04F0" w:rsidRPr="006C7D44" w:rsidRDefault="003D04F0" w:rsidP="008D374A">
      <w:pPr>
        <w:pStyle w:val="Corpodetexto"/>
      </w:pPr>
      <w:r w:rsidRPr="006C7D44">
        <w:rPr>
          <w:b/>
        </w:rPr>
        <w:t>PARÁGRAFO QUINTO</w:t>
      </w:r>
      <w:r w:rsidRPr="006C7D44">
        <w:t xml:space="preserve"> – A fiscalização, no prazo de até 08 (oito) dias úteis após a medição, entregará à </w:t>
      </w:r>
      <w:r w:rsidRPr="006C7D44">
        <w:rPr>
          <w:caps/>
        </w:rPr>
        <w:t>Contratada</w:t>
      </w:r>
      <w:r w:rsidRPr="006C7D44">
        <w:t xml:space="preserve"> o cálculo da medição, para fins de faturamento.</w:t>
      </w:r>
    </w:p>
    <w:p w:rsidR="003D04F0" w:rsidRPr="006C7D44" w:rsidRDefault="003D04F0" w:rsidP="008D374A">
      <w:pPr>
        <w:jc w:val="both"/>
        <w:rPr>
          <w:b/>
          <w:sz w:val="20"/>
        </w:rPr>
      </w:pPr>
    </w:p>
    <w:p w:rsidR="003D04F0" w:rsidRPr="006C7D44" w:rsidRDefault="00955133" w:rsidP="008D374A">
      <w:pPr>
        <w:jc w:val="both"/>
        <w:rPr>
          <w:b/>
          <w:sz w:val="20"/>
        </w:rPr>
      </w:pPr>
      <w:r w:rsidRPr="006C7D44">
        <w:rPr>
          <w:b/>
          <w:sz w:val="20"/>
          <w:u w:val="single"/>
        </w:rPr>
        <w:t xml:space="preserve">CLÁUSULA DÉCIMA </w:t>
      </w:r>
      <w:r w:rsidR="003D04F0" w:rsidRPr="006C7D44">
        <w:rPr>
          <w:b/>
          <w:sz w:val="20"/>
          <w:u w:val="single"/>
        </w:rPr>
        <w:t>SÉTIMA</w:t>
      </w:r>
      <w:r w:rsidR="003D04F0" w:rsidRPr="006C7D44">
        <w:rPr>
          <w:b/>
          <w:sz w:val="20"/>
        </w:rPr>
        <w:t xml:space="preserve">: DA ALTERAÇÃO DO CONTRATO </w:t>
      </w:r>
    </w:p>
    <w:p w:rsidR="003D04F0" w:rsidRPr="006C7D44" w:rsidRDefault="003D04F0" w:rsidP="008D374A">
      <w:pPr>
        <w:jc w:val="both"/>
        <w:rPr>
          <w:sz w:val="20"/>
        </w:rPr>
      </w:pPr>
      <w:r w:rsidRPr="006C7D44">
        <w:rPr>
          <w:sz w:val="20"/>
        </w:rPr>
        <w:t xml:space="preserve">O presente contrato poderá ser alterado, com as devidas justificativas, desde que por força de circunstância superveniente, nas hipóteses previstas no artigo 65, da Lei n.º 8.666/93, mediante termo aditivo. </w:t>
      </w:r>
    </w:p>
    <w:p w:rsidR="00A45D55" w:rsidRPr="006C7D44" w:rsidRDefault="003D04F0" w:rsidP="008D374A">
      <w:pPr>
        <w:jc w:val="both"/>
        <w:rPr>
          <w:sz w:val="20"/>
        </w:rPr>
      </w:pPr>
      <w:r w:rsidRPr="006C7D44">
        <w:rPr>
          <w:b/>
          <w:sz w:val="20"/>
        </w:rPr>
        <w:t>PARÁGRAFO ÚNICO –</w:t>
      </w:r>
      <w:r w:rsidRPr="006C7D44">
        <w:rPr>
          <w:sz w:val="20"/>
        </w:rPr>
        <w:t xml:space="preserve"> A CONTRATADA obriga-se a aceitar, nas mesmas condições contratuais, e mediante termo aditivo, os acréscimos ou supressões que se fizerem necessários na obra, no montante de até 25% (vinte e cinco por cento) ou 50% (</w:t>
      </w:r>
      <w:r w:rsidR="00250ACE" w:rsidRPr="006C7D44">
        <w:rPr>
          <w:sz w:val="20"/>
        </w:rPr>
        <w:t>cinquenta</w:t>
      </w:r>
      <w:r w:rsidRPr="006C7D44">
        <w:rPr>
          <w:sz w:val="20"/>
        </w:rPr>
        <w:t xml:space="preserve"> por cento) em caso de reforma, do valor inicial atualizado do contrato. </w:t>
      </w:r>
    </w:p>
    <w:p w:rsidR="004370E5" w:rsidRPr="006C7D44" w:rsidRDefault="004370E5" w:rsidP="008D374A">
      <w:pPr>
        <w:jc w:val="both"/>
        <w:rPr>
          <w:sz w:val="20"/>
        </w:rPr>
      </w:pPr>
    </w:p>
    <w:p w:rsidR="003D04F0" w:rsidRPr="006C7D44" w:rsidRDefault="003D04F0" w:rsidP="008D374A">
      <w:pPr>
        <w:jc w:val="both"/>
        <w:rPr>
          <w:b/>
          <w:sz w:val="20"/>
        </w:rPr>
      </w:pPr>
      <w:r w:rsidRPr="006C7D44">
        <w:rPr>
          <w:b/>
          <w:sz w:val="20"/>
          <w:u w:val="single"/>
        </w:rPr>
        <w:t>CLÁUSULA D</w:t>
      </w:r>
      <w:r w:rsidR="00955133" w:rsidRPr="006C7D44">
        <w:rPr>
          <w:b/>
          <w:sz w:val="20"/>
          <w:u w:val="single"/>
        </w:rPr>
        <w:t xml:space="preserve">ÉCIMA </w:t>
      </w:r>
      <w:r w:rsidRPr="006C7D44">
        <w:rPr>
          <w:b/>
          <w:sz w:val="20"/>
          <w:u w:val="single"/>
        </w:rPr>
        <w:t>OITAVA</w:t>
      </w:r>
      <w:r w:rsidRPr="006C7D44">
        <w:rPr>
          <w:b/>
          <w:sz w:val="20"/>
        </w:rPr>
        <w:t>: DA ENTREGA E ACEITAÇÃO DA OBRA</w:t>
      </w:r>
    </w:p>
    <w:p w:rsidR="003D04F0" w:rsidRPr="006C7D44" w:rsidRDefault="003D04F0" w:rsidP="008D374A">
      <w:pPr>
        <w:jc w:val="both"/>
        <w:rPr>
          <w:sz w:val="20"/>
        </w:rPr>
      </w:pPr>
      <w:proofErr w:type="gramStart"/>
      <w:r w:rsidRPr="006C7D44">
        <w:rPr>
          <w:sz w:val="20"/>
        </w:rPr>
        <w:t>Após</w:t>
      </w:r>
      <w:proofErr w:type="gramEnd"/>
      <w:r w:rsidRPr="006C7D44">
        <w:rPr>
          <w:sz w:val="20"/>
        </w:rPr>
        <w:t xml:space="preserve"> concluída, a obra será recebida provisoriamente, mediante termo circunstanciado assinado pelo responsável por seu acompanhamento e fiscalização, assim como pelas partes em até 15 (quinze) dias da comunicação escrita da contratada.</w:t>
      </w:r>
    </w:p>
    <w:p w:rsidR="003D04F0" w:rsidRPr="006C7D44" w:rsidRDefault="003D04F0" w:rsidP="008D374A">
      <w:pPr>
        <w:jc w:val="both"/>
        <w:rPr>
          <w:sz w:val="20"/>
        </w:rPr>
      </w:pPr>
      <w:r w:rsidRPr="006C7D44">
        <w:rPr>
          <w:b/>
          <w:sz w:val="20"/>
        </w:rPr>
        <w:t>PARÁGRAFO PRIMEIRO</w:t>
      </w:r>
      <w:r w:rsidRPr="006C7D44">
        <w:rPr>
          <w:sz w:val="20"/>
        </w:rPr>
        <w:t xml:space="preserve"> – Na hipótese de recusa de aceitação, por não atendimento às exigências do CONTRATANTE, a CONTRATADA deverá reexecutar as obras, passando a contar os prazos para pagamento e demais compromissos do CONTRATANTE a partir da data da efetiva aceitação.</w:t>
      </w:r>
    </w:p>
    <w:p w:rsidR="003D04F0" w:rsidRPr="006C7D44" w:rsidRDefault="003D04F0" w:rsidP="008D374A">
      <w:pPr>
        <w:jc w:val="both"/>
        <w:rPr>
          <w:sz w:val="20"/>
        </w:rPr>
      </w:pPr>
      <w:r w:rsidRPr="006C7D44">
        <w:rPr>
          <w:b/>
          <w:sz w:val="20"/>
        </w:rPr>
        <w:t>PARÁGRAFO SEGUNDO</w:t>
      </w:r>
      <w:r w:rsidRPr="006C7D44">
        <w:rPr>
          <w:sz w:val="20"/>
        </w:rPr>
        <w:t xml:space="preserve"> – O objeto do presente contrato será recebido </w:t>
      </w:r>
      <w:r w:rsidRPr="006C7D44">
        <w:rPr>
          <w:b/>
          <w:sz w:val="20"/>
        </w:rPr>
        <w:t>provisoriamente,</w:t>
      </w:r>
      <w:r w:rsidRPr="006C7D44">
        <w:rPr>
          <w:sz w:val="20"/>
        </w:rPr>
        <w:t xml:space="preserve"> mediante apresentação da Certidão Negativa de Débito (CND) junto ao INSS; a comprovação de regularidade fiscal em relação aos tributos incidentes sobre a atividade objeto deste contrato; e do Certificado de Regularidade da Situação Fiscal junto ao FGTS, em até 15 (quinze) dias da comunicação escrita da CONTRATADA, após parecer circunstanciado de comissão ou de membro designado pelo CONTRATANTE, com a aprovação, pela Fiscalização, dos desenhos </w:t>
      </w:r>
      <w:r w:rsidRPr="006C7D44">
        <w:rPr>
          <w:i/>
          <w:sz w:val="20"/>
        </w:rPr>
        <w:t xml:space="preserve">as </w:t>
      </w:r>
      <w:proofErr w:type="spellStart"/>
      <w:r w:rsidRPr="006C7D44">
        <w:rPr>
          <w:i/>
          <w:sz w:val="20"/>
        </w:rPr>
        <w:t>built</w:t>
      </w:r>
      <w:proofErr w:type="spellEnd"/>
      <w:r w:rsidRPr="006C7D44">
        <w:rPr>
          <w:sz w:val="20"/>
        </w:rPr>
        <w:t>, que deverão ser entregues em original, no formato e apresentação definidos pelo CONTRATANTE, sem qualquer ônus adicional para este;</w:t>
      </w:r>
    </w:p>
    <w:p w:rsidR="003D04F0" w:rsidRPr="006C7D44" w:rsidRDefault="003D04F0" w:rsidP="008D374A">
      <w:pPr>
        <w:jc w:val="both"/>
        <w:rPr>
          <w:sz w:val="20"/>
        </w:rPr>
      </w:pPr>
      <w:r w:rsidRPr="006C7D44">
        <w:rPr>
          <w:b/>
          <w:sz w:val="20"/>
        </w:rPr>
        <w:t>PARÁGRAFO TERCEIRO</w:t>
      </w:r>
      <w:r w:rsidRPr="006C7D44">
        <w:rPr>
          <w:sz w:val="20"/>
        </w:rPr>
        <w:t xml:space="preserve"> – O objeto do presente contrato será recebido </w:t>
      </w:r>
      <w:r w:rsidRPr="006C7D44">
        <w:rPr>
          <w:b/>
          <w:sz w:val="20"/>
        </w:rPr>
        <w:t>definitivamente</w:t>
      </w:r>
      <w:r w:rsidRPr="006C7D44">
        <w:rPr>
          <w:sz w:val="20"/>
        </w:rPr>
        <w:t>, em prazo não superior a 90 (noventa) dias, após parecer circunstanciado da Comissão depois de decorrido o prazo de observação e de vistoria que comprove o exato cumprimento dos termos contratuais.</w:t>
      </w:r>
    </w:p>
    <w:p w:rsidR="003D04F0" w:rsidRPr="006C7D44" w:rsidRDefault="003D04F0" w:rsidP="008D374A">
      <w:pPr>
        <w:jc w:val="both"/>
        <w:rPr>
          <w:sz w:val="20"/>
        </w:rPr>
      </w:pPr>
      <w:r w:rsidRPr="006C7D44">
        <w:rPr>
          <w:b/>
          <w:sz w:val="20"/>
        </w:rPr>
        <w:t>PARÁGRAFO QUARTO</w:t>
      </w:r>
      <w:r w:rsidRPr="006C7D44">
        <w:rPr>
          <w:sz w:val="20"/>
        </w:rPr>
        <w:t xml:space="preserve"> - Para a expedição do Termo de Recebimento Definitivo a </w:t>
      </w:r>
      <w:r w:rsidRPr="006C7D44">
        <w:rPr>
          <w:b/>
          <w:sz w:val="20"/>
        </w:rPr>
        <w:t>CONTRATADA</w:t>
      </w:r>
      <w:r w:rsidRPr="006C7D44">
        <w:rPr>
          <w:sz w:val="20"/>
        </w:rPr>
        <w:t xml:space="preserve"> deverá tomar as seguintes providências;</w:t>
      </w:r>
    </w:p>
    <w:p w:rsidR="003D04F0" w:rsidRPr="006C7D44" w:rsidRDefault="003D04F0" w:rsidP="008D374A">
      <w:pPr>
        <w:jc w:val="both"/>
        <w:rPr>
          <w:sz w:val="20"/>
        </w:rPr>
      </w:pPr>
      <w:r w:rsidRPr="006C7D44">
        <w:rPr>
          <w:sz w:val="20"/>
        </w:rPr>
        <w:t>a) testar todos os equipamentos e instalações;</w:t>
      </w:r>
    </w:p>
    <w:p w:rsidR="003D04F0" w:rsidRPr="006C7D44" w:rsidRDefault="003D04F0" w:rsidP="008D374A">
      <w:pPr>
        <w:jc w:val="both"/>
        <w:rPr>
          <w:sz w:val="20"/>
        </w:rPr>
      </w:pPr>
      <w:r w:rsidRPr="006C7D44">
        <w:rPr>
          <w:sz w:val="20"/>
        </w:rPr>
        <w:t>b) revisar todos os acabamentos;</w:t>
      </w:r>
    </w:p>
    <w:p w:rsidR="003D04F0" w:rsidRPr="006C7D44" w:rsidRDefault="003D04F0" w:rsidP="008D374A">
      <w:pPr>
        <w:jc w:val="both"/>
        <w:rPr>
          <w:sz w:val="20"/>
        </w:rPr>
      </w:pPr>
      <w:r w:rsidRPr="006C7D44">
        <w:rPr>
          <w:sz w:val="20"/>
        </w:rPr>
        <w:t>c) proceder à ligação definitiva de todas as instalações, devidamente oficializadas;</w:t>
      </w:r>
    </w:p>
    <w:p w:rsidR="003D04F0" w:rsidRPr="006C7D44" w:rsidRDefault="003D04F0" w:rsidP="008D374A">
      <w:pPr>
        <w:jc w:val="both"/>
        <w:rPr>
          <w:sz w:val="20"/>
        </w:rPr>
      </w:pPr>
      <w:r w:rsidRPr="006C7D44">
        <w:rPr>
          <w:sz w:val="20"/>
        </w:rPr>
        <w:t>d) corrigir os defeitos ou imperfeições apontados ou que venham a ser verificados em qualquer elemento da obra/serviços executados;</w:t>
      </w:r>
    </w:p>
    <w:p w:rsidR="003D04F0" w:rsidRPr="006C7D44" w:rsidRDefault="003D04F0" w:rsidP="008D374A">
      <w:pPr>
        <w:jc w:val="both"/>
        <w:rPr>
          <w:sz w:val="20"/>
        </w:rPr>
      </w:pPr>
      <w:r w:rsidRPr="006C7D44">
        <w:rPr>
          <w:sz w:val="20"/>
        </w:rPr>
        <w:t>e) apresentar a quitação das obrigações trabalhistas relacionadas com o pessoal empregado na obra, inclusive quanto às Guias de Recolhimento junto ao INSS e FGTS;</w:t>
      </w:r>
    </w:p>
    <w:p w:rsidR="003D04F0" w:rsidRPr="006C7D44" w:rsidRDefault="003D04F0" w:rsidP="008D374A">
      <w:pPr>
        <w:jc w:val="both"/>
        <w:rPr>
          <w:sz w:val="20"/>
        </w:rPr>
      </w:pPr>
      <w:r w:rsidRPr="006C7D44">
        <w:rPr>
          <w:sz w:val="20"/>
        </w:rPr>
        <w:t>f) apresentar a Certidão Negativa de Débito (CND), fornecida pelo INSS relativo à obra/serviços.</w:t>
      </w:r>
    </w:p>
    <w:p w:rsidR="003D04F0" w:rsidRPr="006C7D44" w:rsidRDefault="003D04F0" w:rsidP="008D374A">
      <w:pPr>
        <w:jc w:val="both"/>
        <w:rPr>
          <w:sz w:val="20"/>
        </w:rPr>
      </w:pPr>
      <w:r w:rsidRPr="006C7D44">
        <w:rPr>
          <w:b/>
          <w:sz w:val="20"/>
        </w:rPr>
        <w:t>PARÁGRAFO QUINTO</w:t>
      </w:r>
      <w:r w:rsidRPr="006C7D44">
        <w:rPr>
          <w:sz w:val="20"/>
        </w:rPr>
        <w:t xml:space="preserve"> – O recebimento provisório ou definitivo não exclui a responsabilidade civil pela solidez e segurança da obra ou serviço, nem a ético-profissional pela perfeita execução do contrato.</w:t>
      </w:r>
    </w:p>
    <w:p w:rsidR="003D04F0" w:rsidRPr="006C7D44" w:rsidRDefault="003D04F0" w:rsidP="008D374A">
      <w:pPr>
        <w:jc w:val="both"/>
        <w:rPr>
          <w:sz w:val="20"/>
        </w:rPr>
      </w:pPr>
      <w:r w:rsidRPr="006C7D44">
        <w:rPr>
          <w:b/>
          <w:sz w:val="20"/>
        </w:rPr>
        <w:t>PARÁGRAFO SEXTO</w:t>
      </w:r>
      <w:r w:rsidRPr="006C7D44">
        <w:rPr>
          <w:sz w:val="20"/>
        </w:rPr>
        <w:t xml:space="preserve"> – Todos os originais de documentos e desenhos técnicos preparados pela CONTRATADA para a execução dos serviços e obras contratados serão de propriedade do CONTRATANTE.</w:t>
      </w:r>
    </w:p>
    <w:p w:rsidR="00B1152A" w:rsidRPr="006C7D44" w:rsidRDefault="00B1152A" w:rsidP="008D374A">
      <w:pPr>
        <w:jc w:val="both"/>
        <w:rPr>
          <w:sz w:val="20"/>
        </w:rPr>
      </w:pPr>
    </w:p>
    <w:p w:rsidR="003D04F0" w:rsidRPr="006C7D44" w:rsidRDefault="00955133" w:rsidP="008D374A">
      <w:pPr>
        <w:jc w:val="both"/>
        <w:rPr>
          <w:b/>
          <w:sz w:val="20"/>
        </w:rPr>
      </w:pPr>
      <w:r w:rsidRPr="006C7D44">
        <w:rPr>
          <w:b/>
          <w:sz w:val="20"/>
          <w:u w:val="single"/>
        </w:rPr>
        <w:t xml:space="preserve">CLÁUSULA DÉCIMA </w:t>
      </w:r>
      <w:r w:rsidR="003D04F0" w:rsidRPr="006C7D44">
        <w:rPr>
          <w:b/>
          <w:sz w:val="20"/>
          <w:u w:val="single"/>
        </w:rPr>
        <w:t>NONA</w:t>
      </w:r>
      <w:r w:rsidR="003D04F0" w:rsidRPr="006C7D44">
        <w:rPr>
          <w:b/>
          <w:sz w:val="20"/>
        </w:rPr>
        <w:t>: DA FORÇA MAIOR</w:t>
      </w:r>
    </w:p>
    <w:p w:rsidR="003D04F0" w:rsidRPr="006C7D44" w:rsidRDefault="003D04F0" w:rsidP="008D374A">
      <w:pPr>
        <w:jc w:val="both"/>
        <w:rPr>
          <w:sz w:val="20"/>
        </w:rPr>
      </w:pPr>
      <w:r w:rsidRPr="006C7D44">
        <w:rPr>
          <w:sz w:val="20"/>
        </w:rPr>
        <w:t xml:space="preserve">Os motivos de força maior que possam impedir a CONTRATADA de cumprir as etapas e o prazo do contrato deverão ser alegados oportunamente, mediante requerimento protocolado. </w:t>
      </w:r>
    </w:p>
    <w:p w:rsidR="003D04F0" w:rsidRPr="006C7D44" w:rsidRDefault="003D04F0" w:rsidP="008D374A">
      <w:pPr>
        <w:jc w:val="both"/>
        <w:rPr>
          <w:sz w:val="20"/>
        </w:rPr>
      </w:pPr>
      <w:r w:rsidRPr="006C7D44">
        <w:rPr>
          <w:b/>
          <w:sz w:val="20"/>
        </w:rPr>
        <w:t>PARÁGRAFO PRIMEIRO</w:t>
      </w:r>
      <w:r w:rsidRPr="006C7D44">
        <w:rPr>
          <w:sz w:val="20"/>
        </w:rPr>
        <w:t xml:space="preserve"> – Não serão consideradas quaisquer alegações baseadas em ocorrências não comunicadas e não aceitas pela Fiscalização, nas épocas oportunas. </w:t>
      </w:r>
    </w:p>
    <w:p w:rsidR="00D0580D" w:rsidRPr="006C7D44" w:rsidRDefault="003D04F0" w:rsidP="008D374A">
      <w:pPr>
        <w:jc w:val="both"/>
        <w:rPr>
          <w:sz w:val="20"/>
        </w:rPr>
      </w:pPr>
      <w:r w:rsidRPr="006C7D44">
        <w:rPr>
          <w:b/>
          <w:sz w:val="20"/>
        </w:rPr>
        <w:t>PARÁGRAFO SEGUNDO</w:t>
      </w:r>
      <w:r w:rsidRPr="006C7D44">
        <w:rPr>
          <w:sz w:val="20"/>
        </w:rPr>
        <w:t xml:space="preserve"> – Os motivos de força maior poderão autorizar a suspensão da execução do contrato.</w:t>
      </w:r>
    </w:p>
    <w:p w:rsidR="003D04F0" w:rsidRPr="006C7D44" w:rsidRDefault="003D04F0" w:rsidP="008D374A">
      <w:pPr>
        <w:jc w:val="both"/>
        <w:rPr>
          <w:b/>
          <w:sz w:val="20"/>
          <w:u w:val="single"/>
        </w:rPr>
      </w:pPr>
    </w:p>
    <w:p w:rsidR="003D04F0" w:rsidRPr="006C7D44" w:rsidRDefault="003D04F0" w:rsidP="008D374A">
      <w:pPr>
        <w:jc w:val="both"/>
        <w:rPr>
          <w:b/>
          <w:sz w:val="20"/>
        </w:rPr>
      </w:pPr>
      <w:r w:rsidRPr="006C7D44">
        <w:rPr>
          <w:b/>
          <w:sz w:val="20"/>
          <w:u w:val="single"/>
        </w:rPr>
        <w:t>CLÁUSULA VIGÉSIMA</w:t>
      </w:r>
      <w:r w:rsidRPr="006C7D44">
        <w:rPr>
          <w:b/>
          <w:sz w:val="20"/>
        </w:rPr>
        <w:t>: DA SUSPENSÃO DA EXECUÇÃO</w:t>
      </w:r>
    </w:p>
    <w:p w:rsidR="003D04F0" w:rsidRPr="006C7D44" w:rsidRDefault="003D04F0" w:rsidP="008D374A">
      <w:pPr>
        <w:jc w:val="both"/>
        <w:rPr>
          <w:sz w:val="20"/>
        </w:rPr>
      </w:pPr>
      <w:r w:rsidRPr="006C7D44">
        <w:rPr>
          <w:sz w:val="20"/>
        </w:rPr>
        <w:lastRenderedPageBreak/>
        <w:t>É facultado ao CONTRATANTE suspender a execução do contrato e a contagem dos prazos, devidamente justificado, na forma do disposto no artigo 78, XIV da Lei 8.666/93.</w:t>
      </w:r>
    </w:p>
    <w:p w:rsidR="003D04F0" w:rsidRPr="006C7D44" w:rsidRDefault="003D04F0" w:rsidP="008D374A">
      <w:pPr>
        <w:jc w:val="both"/>
        <w:rPr>
          <w:sz w:val="20"/>
        </w:rPr>
      </w:pPr>
    </w:p>
    <w:p w:rsidR="003D04F0" w:rsidRPr="006C7D44" w:rsidRDefault="00955133" w:rsidP="008D374A">
      <w:pPr>
        <w:jc w:val="both"/>
        <w:rPr>
          <w:b/>
          <w:sz w:val="20"/>
        </w:rPr>
      </w:pPr>
      <w:r w:rsidRPr="006C7D44">
        <w:rPr>
          <w:b/>
          <w:sz w:val="20"/>
          <w:u w:val="single"/>
        </w:rPr>
        <w:t xml:space="preserve">CLÁUSULA VIGÉSIMA </w:t>
      </w:r>
      <w:r w:rsidR="003D04F0" w:rsidRPr="006C7D44">
        <w:rPr>
          <w:b/>
          <w:sz w:val="20"/>
          <w:u w:val="single"/>
        </w:rPr>
        <w:t>PRIMEIRA</w:t>
      </w:r>
      <w:r w:rsidR="003D04F0" w:rsidRPr="006C7D44">
        <w:rPr>
          <w:b/>
          <w:sz w:val="20"/>
        </w:rPr>
        <w:t>: DA EXTINÇÃO DO CONTRATO</w:t>
      </w:r>
    </w:p>
    <w:p w:rsidR="003D04F0" w:rsidRPr="006C7D44" w:rsidRDefault="003D04F0" w:rsidP="008D374A">
      <w:pPr>
        <w:jc w:val="both"/>
        <w:rPr>
          <w:sz w:val="20"/>
        </w:rPr>
      </w:pPr>
      <w:r w:rsidRPr="006C7D44">
        <w:rPr>
          <w:sz w:val="20"/>
        </w:rPr>
        <w:t>O presente contrato poderá ser rescindido por ato unilateral do CONTRATANTE, pela inexecução total ou parcial de suas cláusulas e condições, nos termos dos artigos 77 a 80, da Lei n.º 8.666/93.</w:t>
      </w:r>
    </w:p>
    <w:p w:rsidR="003D04F0" w:rsidRPr="006C7D44" w:rsidRDefault="003D04F0" w:rsidP="008D374A">
      <w:pPr>
        <w:jc w:val="both"/>
        <w:rPr>
          <w:sz w:val="20"/>
        </w:rPr>
      </w:pPr>
      <w:r w:rsidRPr="006C7D44">
        <w:rPr>
          <w:b/>
          <w:sz w:val="20"/>
        </w:rPr>
        <w:t>PARÁGRAFO PRIMEIRO</w:t>
      </w:r>
      <w:r w:rsidRPr="006C7D44">
        <w:rPr>
          <w:sz w:val="20"/>
        </w:rPr>
        <w:t xml:space="preserve"> – Os casos de rescisão contratual serão formalmente motivados nos autos do processo administrativo, assegurado à CONTRATADA o direito ao contraditório e à prévia e ampla defesa.</w:t>
      </w:r>
    </w:p>
    <w:p w:rsidR="003D04F0" w:rsidRPr="006C7D44" w:rsidRDefault="003D04F0" w:rsidP="008D374A">
      <w:pPr>
        <w:jc w:val="both"/>
        <w:rPr>
          <w:sz w:val="20"/>
        </w:rPr>
      </w:pPr>
      <w:r w:rsidRPr="006C7D44">
        <w:rPr>
          <w:b/>
          <w:sz w:val="20"/>
        </w:rPr>
        <w:t>PARÁGRAFO SEGUNDO</w:t>
      </w:r>
      <w:r w:rsidRPr="006C7D44">
        <w:rPr>
          <w:sz w:val="20"/>
        </w:rPr>
        <w:t xml:space="preserve"> – A declaração de rescisão deste contrato, independentemente da prévia notificação judicial ou extrajudicial, operará seus efeitos a partir da publicação.</w:t>
      </w:r>
    </w:p>
    <w:p w:rsidR="003D04F0" w:rsidRPr="006C7D44" w:rsidRDefault="003D04F0" w:rsidP="008D374A">
      <w:pPr>
        <w:jc w:val="both"/>
        <w:rPr>
          <w:sz w:val="20"/>
        </w:rPr>
      </w:pPr>
      <w:r w:rsidRPr="006C7D44">
        <w:rPr>
          <w:b/>
          <w:sz w:val="20"/>
        </w:rPr>
        <w:t>PARÁGRAFO TERCEIRO</w:t>
      </w:r>
      <w:r w:rsidRPr="006C7D44">
        <w:rPr>
          <w:sz w:val="20"/>
        </w:rPr>
        <w:t xml:space="preserve"> – Além das demais </w:t>
      </w:r>
      <w:proofErr w:type="gramStart"/>
      <w:r w:rsidRPr="006C7D44">
        <w:rPr>
          <w:sz w:val="20"/>
        </w:rPr>
        <w:t>sanções administrativas cabíveis, ficará</w:t>
      </w:r>
      <w:proofErr w:type="gramEnd"/>
      <w:r w:rsidRPr="006C7D44">
        <w:rPr>
          <w:sz w:val="20"/>
        </w:rPr>
        <w:t xml:space="preserve"> a CONTRATADA sujeita à multa de 10% incidente sobre o saldo reajustado dos serviços não executados, sem prejuízo da </w:t>
      </w:r>
      <w:r w:rsidRPr="006C7D44">
        <w:rPr>
          <w:sz w:val="20"/>
          <w:u w:val="single"/>
        </w:rPr>
        <w:t>retenção de créditos</w:t>
      </w:r>
      <w:r w:rsidRPr="006C7D44">
        <w:rPr>
          <w:sz w:val="20"/>
        </w:rPr>
        <w:t>, e das perdas e danos que forem apuradas.</w:t>
      </w:r>
    </w:p>
    <w:p w:rsidR="003D04F0" w:rsidRPr="006C7D44" w:rsidRDefault="003D04F0" w:rsidP="008D374A">
      <w:pPr>
        <w:jc w:val="both"/>
        <w:rPr>
          <w:sz w:val="20"/>
        </w:rPr>
      </w:pPr>
      <w:r w:rsidRPr="006C7D44">
        <w:rPr>
          <w:b/>
          <w:sz w:val="20"/>
        </w:rPr>
        <w:t>PARÁGRAFO QUARTO</w:t>
      </w:r>
      <w:r w:rsidRPr="006C7D44">
        <w:rPr>
          <w:sz w:val="20"/>
        </w:rPr>
        <w:t xml:space="preserve"> – Rescindido o contrato, a Administração assumirá imediatamente o seu objeto no local e no estado em que a sua execução se encontrar.</w:t>
      </w:r>
    </w:p>
    <w:p w:rsidR="003D04F0" w:rsidRPr="006C7D44" w:rsidRDefault="003D04F0" w:rsidP="008D374A">
      <w:pPr>
        <w:jc w:val="both"/>
        <w:rPr>
          <w:sz w:val="20"/>
        </w:rPr>
      </w:pPr>
      <w:r w:rsidRPr="006C7D44">
        <w:rPr>
          <w:b/>
          <w:sz w:val="20"/>
        </w:rPr>
        <w:t xml:space="preserve">PARÁGRAFO QUINTO </w:t>
      </w:r>
      <w:r w:rsidRPr="006C7D44">
        <w:rPr>
          <w:sz w:val="20"/>
        </w:rPr>
        <w:t>– Decretada a rescisão por culpa da CONTRATADA, a mesma somente terá direito ao recebimento das faturas relativas às obras executadas até a data da rescisão e apenas daquelas que estiverem em condições de aceitação.</w:t>
      </w:r>
    </w:p>
    <w:p w:rsidR="003D04F0" w:rsidRPr="006C7D44" w:rsidRDefault="003D04F0" w:rsidP="008D374A">
      <w:pPr>
        <w:jc w:val="both"/>
        <w:rPr>
          <w:sz w:val="20"/>
        </w:rPr>
      </w:pPr>
      <w:r w:rsidRPr="006C7D44">
        <w:rPr>
          <w:b/>
          <w:sz w:val="20"/>
        </w:rPr>
        <w:t>PARÁGRAFO SEXTO</w:t>
      </w:r>
      <w:r w:rsidRPr="006C7D44">
        <w:rPr>
          <w:sz w:val="20"/>
        </w:rPr>
        <w:t xml:space="preserve"> – Decretada a extinção do contrato sem que caiba culpa à CONTRATADA, a mesma será ressarcida dos prejuízos comprovados que houver sofrido, tendo ainda direito a:</w:t>
      </w:r>
    </w:p>
    <w:p w:rsidR="003D04F0" w:rsidRPr="006C7D44" w:rsidRDefault="003D04F0" w:rsidP="008D374A">
      <w:pPr>
        <w:jc w:val="both"/>
        <w:rPr>
          <w:sz w:val="20"/>
        </w:rPr>
      </w:pPr>
      <w:r w:rsidRPr="006C7D44">
        <w:rPr>
          <w:sz w:val="20"/>
        </w:rPr>
        <w:t>a) devolução da garantia;</w:t>
      </w:r>
    </w:p>
    <w:p w:rsidR="003D04F0" w:rsidRPr="006C7D44" w:rsidRDefault="003D04F0" w:rsidP="008D374A">
      <w:pPr>
        <w:jc w:val="both"/>
        <w:rPr>
          <w:sz w:val="20"/>
        </w:rPr>
      </w:pPr>
      <w:r w:rsidRPr="006C7D44">
        <w:rPr>
          <w:sz w:val="20"/>
        </w:rPr>
        <w:t>b) pagamentos devidos pela execução do contrato até a data da rescisão;</w:t>
      </w:r>
    </w:p>
    <w:p w:rsidR="003D04F0" w:rsidRPr="006C7D44" w:rsidRDefault="003D04F0" w:rsidP="008D374A">
      <w:pPr>
        <w:jc w:val="both"/>
        <w:rPr>
          <w:sz w:val="20"/>
        </w:rPr>
      </w:pPr>
      <w:r w:rsidRPr="006C7D44">
        <w:rPr>
          <w:sz w:val="20"/>
        </w:rPr>
        <w:t>c) pagamento do custo de desmobilização, caso haja.</w:t>
      </w:r>
    </w:p>
    <w:p w:rsidR="00223FF9" w:rsidRPr="006C7D44" w:rsidRDefault="00223FF9" w:rsidP="008D374A">
      <w:pPr>
        <w:jc w:val="both"/>
        <w:rPr>
          <w:sz w:val="20"/>
        </w:rPr>
      </w:pPr>
    </w:p>
    <w:p w:rsidR="003D04F0" w:rsidRPr="006C7D44" w:rsidRDefault="004549CB" w:rsidP="008D374A">
      <w:pPr>
        <w:jc w:val="both"/>
        <w:rPr>
          <w:b/>
          <w:sz w:val="20"/>
        </w:rPr>
      </w:pPr>
      <w:r w:rsidRPr="006C7D44">
        <w:rPr>
          <w:b/>
          <w:sz w:val="20"/>
          <w:u w:val="single"/>
        </w:rPr>
        <w:t xml:space="preserve">CLÁUSULA </w:t>
      </w:r>
      <w:r w:rsidR="00955133" w:rsidRPr="006C7D44">
        <w:rPr>
          <w:b/>
          <w:sz w:val="20"/>
          <w:u w:val="single"/>
        </w:rPr>
        <w:t xml:space="preserve">VIGÉSIMA </w:t>
      </w:r>
      <w:r w:rsidR="003D04F0" w:rsidRPr="006C7D44">
        <w:rPr>
          <w:b/>
          <w:sz w:val="20"/>
          <w:u w:val="single"/>
        </w:rPr>
        <w:t>SEGUNDA</w:t>
      </w:r>
      <w:r w:rsidR="003D04F0" w:rsidRPr="006C7D44">
        <w:rPr>
          <w:b/>
          <w:sz w:val="20"/>
        </w:rPr>
        <w:t xml:space="preserve">: DAS SANÇÕES ADMINISTRATIVAS E DEMAIS PENALIDADES </w:t>
      </w:r>
    </w:p>
    <w:p w:rsidR="00482EE7" w:rsidRPr="006C7D44" w:rsidRDefault="00482EE7" w:rsidP="00482EE7">
      <w:pPr>
        <w:ind w:left="-567" w:right="-567"/>
        <w:jc w:val="both"/>
        <w:rPr>
          <w:sz w:val="20"/>
        </w:rPr>
      </w:pPr>
      <w:r w:rsidRPr="006C7D44">
        <w:rPr>
          <w:sz w:val="20"/>
        </w:rPr>
        <w:t xml:space="preserve">A inexecução dos serviços, total ou parcial, a execução imperfeita, a mora na execução ou qualquer inadimplemento ou infração contratual, sujeitará o contratado, sem prejuízo da responsabilidade civil ou criminal que couber, às seguintes penalidades, que </w:t>
      </w:r>
      <w:proofErr w:type="gramStart"/>
      <w:r w:rsidRPr="006C7D44">
        <w:rPr>
          <w:sz w:val="20"/>
        </w:rPr>
        <w:t>deverá(</w:t>
      </w:r>
      <w:proofErr w:type="gramEnd"/>
      <w:r w:rsidRPr="006C7D44">
        <w:rPr>
          <w:sz w:val="20"/>
        </w:rPr>
        <w:t xml:space="preserve">ão) ser graduada(s) de acordo com a gravidade da infração: </w:t>
      </w:r>
      <w:r w:rsidRPr="006C7D44">
        <w:rPr>
          <w:b/>
          <w:sz w:val="20"/>
        </w:rPr>
        <w:t xml:space="preserve"> </w:t>
      </w:r>
    </w:p>
    <w:p w:rsidR="00482EE7" w:rsidRPr="006C7D44" w:rsidRDefault="00482EE7" w:rsidP="00482EE7">
      <w:pPr>
        <w:ind w:left="-567" w:right="-567"/>
        <w:jc w:val="both"/>
        <w:rPr>
          <w:sz w:val="20"/>
        </w:rPr>
      </w:pPr>
      <w:r w:rsidRPr="006C7D44">
        <w:rPr>
          <w:sz w:val="20"/>
        </w:rPr>
        <w:t xml:space="preserve">a) advertência; </w:t>
      </w:r>
    </w:p>
    <w:p w:rsidR="00482EE7" w:rsidRPr="006C7D44" w:rsidRDefault="00482EE7" w:rsidP="00482EE7">
      <w:pPr>
        <w:ind w:left="-567" w:right="-567"/>
        <w:jc w:val="both"/>
        <w:rPr>
          <w:sz w:val="20"/>
        </w:rPr>
      </w:pPr>
      <w:r w:rsidRPr="006C7D44">
        <w:rPr>
          <w:sz w:val="20"/>
        </w:rPr>
        <w:t>b) multa administrativa;</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 xml:space="preserve">c) suspensão temporária da participação em licitação e impedimento de contratar com a Administração Pública; </w:t>
      </w:r>
    </w:p>
    <w:p w:rsidR="00482EE7" w:rsidRPr="006C7D44" w:rsidRDefault="00482EE7" w:rsidP="00482EE7">
      <w:pPr>
        <w:ind w:left="-567" w:right="-567"/>
        <w:jc w:val="both"/>
        <w:rPr>
          <w:sz w:val="20"/>
        </w:rPr>
      </w:pPr>
      <w:r w:rsidRPr="006C7D44">
        <w:rPr>
          <w:sz w:val="20"/>
        </w:rPr>
        <w:t xml:space="preserve">d) declaração de inidoneidade para licitar e contratar com a Administração Pública. </w:t>
      </w:r>
    </w:p>
    <w:p w:rsidR="00482EE7" w:rsidRPr="006C7D44" w:rsidRDefault="00482EE7" w:rsidP="00482EE7">
      <w:pPr>
        <w:spacing w:after="5" w:line="249" w:lineRule="auto"/>
        <w:ind w:left="-567" w:right="-567"/>
        <w:jc w:val="both"/>
        <w:rPr>
          <w:sz w:val="20"/>
        </w:rPr>
      </w:pPr>
      <w:r w:rsidRPr="006C7D44">
        <w:rPr>
          <w:sz w:val="20"/>
        </w:rPr>
        <w:t xml:space="preserve">e) Descredenciamento no SICAF, pelo prazo de até </w:t>
      </w:r>
      <w:proofErr w:type="gramStart"/>
      <w:r w:rsidRPr="006C7D44">
        <w:rPr>
          <w:sz w:val="20"/>
        </w:rPr>
        <w:t>5</w:t>
      </w:r>
      <w:proofErr w:type="gramEnd"/>
      <w:r w:rsidRPr="006C7D44">
        <w:rPr>
          <w:sz w:val="20"/>
        </w:rPr>
        <w:t xml:space="preserve"> (cinco) anos. </w:t>
      </w:r>
    </w:p>
    <w:p w:rsidR="00482EE7" w:rsidRPr="006C7D44" w:rsidRDefault="00482EE7" w:rsidP="00482EE7">
      <w:pPr>
        <w:ind w:left="-567" w:right="-567"/>
        <w:jc w:val="both"/>
        <w:rPr>
          <w:sz w:val="20"/>
        </w:rPr>
      </w:pPr>
      <w:r w:rsidRPr="006C7D44">
        <w:rPr>
          <w:b/>
          <w:sz w:val="20"/>
        </w:rPr>
        <w:t>22.1</w:t>
      </w:r>
      <w:r w:rsidRPr="006C7D44">
        <w:rPr>
          <w:sz w:val="20"/>
        </w:rPr>
        <w:t xml:space="preserve"> Quando a penalidade envolver prazo ou valor, a natureza e a gravidade da falta cometida também deverão ser considerados para a sua fixação.  </w:t>
      </w:r>
    </w:p>
    <w:p w:rsidR="00482EE7" w:rsidRPr="006C7D44" w:rsidRDefault="00482EE7" w:rsidP="00482EE7">
      <w:pPr>
        <w:ind w:left="-567" w:right="-567"/>
        <w:jc w:val="both"/>
        <w:rPr>
          <w:sz w:val="20"/>
        </w:rPr>
      </w:pPr>
      <w:r w:rsidRPr="006C7D44">
        <w:rPr>
          <w:b/>
          <w:sz w:val="20"/>
        </w:rPr>
        <w:t>22.2</w:t>
      </w:r>
      <w:r w:rsidRPr="006C7D44">
        <w:rPr>
          <w:sz w:val="20"/>
        </w:rPr>
        <w:t xml:space="preserve"> A imposição das penalidades é de competência exclusiva do órgão licitante, devendo ser aplicada pela autoridade competente, na forma abaixo descrita:</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 xml:space="preserve">a) a advertência e a multa, previstas nas alíneas </w:t>
      </w:r>
      <w:r w:rsidRPr="006C7D44">
        <w:rPr>
          <w:sz w:val="20"/>
          <w:u w:val="single" w:color="000000"/>
        </w:rPr>
        <w:t>a</w:t>
      </w:r>
      <w:r w:rsidRPr="006C7D44">
        <w:rPr>
          <w:sz w:val="20"/>
        </w:rPr>
        <w:t xml:space="preserve"> e </w:t>
      </w:r>
      <w:r w:rsidRPr="006C7D44">
        <w:rPr>
          <w:sz w:val="20"/>
          <w:u w:val="single" w:color="000000"/>
        </w:rPr>
        <w:t>b</w:t>
      </w:r>
      <w:r w:rsidRPr="006C7D44">
        <w:rPr>
          <w:sz w:val="20"/>
        </w:rPr>
        <w:t xml:space="preserve">, do caput, serão impostas pelo Ordenador de Despesa; </w:t>
      </w:r>
    </w:p>
    <w:p w:rsidR="00482EE7" w:rsidRPr="006C7D44" w:rsidRDefault="00482EE7" w:rsidP="00482EE7">
      <w:pPr>
        <w:ind w:left="-567" w:right="-567"/>
        <w:jc w:val="both"/>
        <w:rPr>
          <w:sz w:val="20"/>
        </w:rPr>
      </w:pPr>
      <w:r w:rsidRPr="006C7D44">
        <w:rPr>
          <w:sz w:val="20"/>
        </w:rPr>
        <w:t xml:space="preserve">b) a suspensão temporária do direito de licitar e impedimento de contratar com a Administração Pública, prevista na alínea </w:t>
      </w:r>
      <w:r w:rsidRPr="006C7D44">
        <w:rPr>
          <w:sz w:val="20"/>
          <w:u w:val="single" w:color="000000"/>
        </w:rPr>
        <w:t>c,</w:t>
      </w:r>
      <w:r w:rsidRPr="006C7D44">
        <w:rPr>
          <w:sz w:val="20"/>
        </w:rPr>
        <w:t xml:space="preserve"> do caput será imposta pelo Ordenador de Despesa, devendo ser submetida à apreciação do Secretário Municipal da Pasta a que a Entidade se encontra vinculada;</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 xml:space="preserve">c) a aplicação da sanção prevista na alínea </w:t>
      </w:r>
      <w:r w:rsidRPr="006C7D44">
        <w:rPr>
          <w:sz w:val="20"/>
          <w:u w:val="single" w:color="000000"/>
        </w:rPr>
        <w:t>d</w:t>
      </w:r>
      <w:r w:rsidRPr="006C7D44">
        <w:rPr>
          <w:sz w:val="20"/>
        </w:rPr>
        <w:t xml:space="preserve">, do caput, é de competência exclusiva do Secretário Municipal da Pasta a que a Entidade se encontra vinculada. </w:t>
      </w:r>
    </w:p>
    <w:p w:rsidR="00482EE7" w:rsidRPr="006C7D44" w:rsidRDefault="00482EE7" w:rsidP="00482EE7">
      <w:pPr>
        <w:ind w:left="-567" w:right="-567"/>
        <w:jc w:val="both"/>
        <w:rPr>
          <w:sz w:val="20"/>
        </w:rPr>
      </w:pPr>
      <w:r w:rsidRPr="006C7D44">
        <w:rPr>
          <w:b/>
          <w:sz w:val="20"/>
        </w:rPr>
        <w:t>22.3</w:t>
      </w:r>
      <w:r w:rsidRPr="006C7D44">
        <w:rPr>
          <w:sz w:val="20"/>
        </w:rPr>
        <w:t xml:space="preserve"> A multa administrativa, prevista na alínea </w:t>
      </w:r>
      <w:r w:rsidRPr="006C7D44">
        <w:rPr>
          <w:sz w:val="20"/>
          <w:u w:val="single" w:color="000000"/>
        </w:rPr>
        <w:t>b,</w:t>
      </w:r>
      <w:r w:rsidRPr="006C7D44">
        <w:rPr>
          <w:sz w:val="20"/>
        </w:rPr>
        <w:t xml:space="preserve"> do caput:</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 xml:space="preserve">a) corresponderá ao valor de até 5% (cinco por cento) sobre o valor do Contrato, aplicada de acordo com a gravidade da infração e proporcionalmente às parcelas não executadas; </w:t>
      </w:r>
    </w:p>
    <w:p w:rsidR="00482EE7" w:rsidRPr="006C7D44" w:rsidRDefault="00482EE7" w:rsidP="00482EE7">
      <w:pPr>
        <w:ind w:left="-567" w:right="-567"/>
        <w:rPr>
          <w:sz w:val="20"/>
        </w:rPr>
      </w:pPr>
      <w:r w:rsidRPr="006C7D44">
        <w:rPr>
          <w:sz w:val="20"/>
        </w:rPr>
        <w:t>b)</w:t>
      </w:r>
      <w:r w:rsidRPr="006C7D44">
        <w:rPr>
          <w:rFonts w:eastAsia="Arial"/>
          <w:sz w:val="20"/>
        </w:rPr>
        <w:t xml:space="preserve"> </w:t>
      </w:r>
      <w:r w:rsidRPr="006C7D44">
        <w:rPr>
          <w:sz w:val="20"/>
        </w:rPr>
        <w:t>poderá ser aplicada cumulativamente a qualquer outra;</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c) não tem caráter compensatório e seu pagamento não exime a responsabilidade por perdas e danos das infrações cometidas;</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 xml:space="preserve">d) deverá ser graduada conforme a gravidade da infração; </w:t>
      </w:r>
    </w:p>
    <w:p w:rsidR="00482EE7" w:rsidRPr="006C7D44" w:rsidRDefault="00482EE7" w:rsidP="00482EE7">
      <w:pPr>
        <w:ind w:left="-567" w:right="-567"/>
        <w:jc w:val="both"/>
        <w:rPr>
          <w:sz w:val="20"/>
        </w:rPr>
      </w:pPr>
      <w:r w:rsidRPr="006C7D44">
        <w:rPr>
          <w:sz w:val="20"/>
        </w:rPr>
        <w:t xml:space="preserve">e) nas reincidências específicas, deverá corresponder ao dobro do valor da que tiver sido inicialmente imposta, observando-se sempre o limite de 20% (vinte por cento) do valor do contrato ou do empenho.  </w:t>
      </w:r>
    </w:p>
    <w:p w:rsidR="00482EE7" w:rsidRPr="006C7D44" w:rsidRDefault="00482EE7" w:rsidP="00482EE7">
      <w:pPr>
        <w:ind w:left="-567" w:right="-567"/>
        <w:jc w:val="both"/>
        <w:rPr>
          <w:sz w:val="20"/>
        </w:rPr>
      </w:pPr>
      <w:r w:rsidRPr="006C7D44">
        <w:rPr>
          <w:b/>
          <w:sz w:val="20"/>
        </w:rPr>
        <w:t>22.4</w:t>
      </w:r>
      <w:r w:rsidRPr="006C7D44">
        <w:rPr>
          <w:sz w:val="20"/>
        </w:rPr>
        <w:t xml:space="preserve"> Dentre outras hipóteses, a pena de advertência será aplicada à CONTRATADA</w:t>
      </w:r>
      <w:r w:rsidRPr="006C7D44">
        <w:rPr>
          <w:b/>
          <w:sz w:val="20"/>
        </w:rPr>
        <w:t xml:space="preserve"> </w:t>
      </w:r>
      <w:r w:rsidRPr="006C7D44">
        <w:rPr>
          <w:sz w:val="20"/>
        </w:rPr>
        <w:t xml:space="preserve">quando não apresentada a documentação com relação às RESPONSABILIDADES DA CONTRATADA, no prazo de 10 (dez) dias da sua exigência, o que configura a mora.  </w:t>
      </w:r>
    </w:p>
    <w:p w:rsidR="00482EE7" w:rsidRPr="006C7D44" w:rsidRDefault="00482EE7" w:rsidP="00482EE7">
      <w:pPr>
        <w:ind w:left="-567" w:right="-567"/>
        <w:rPr>
          <w:sz w:val="20"/>
        </w:rPr>
      </w:pPr>
      <w:r w:rsidRPr="006C7D44">
        <w:rPr>
          <w:b/>
          <w:sz w:val="20"/>
        </w:rPr>
        <w:t>22.5</w:t>
      </w:r>
      <w:r w:rsidRPr="006C7D44">
        <w:rPr>
          <w:sz w:val="20"/>
        </w:rPr>
        <w:t xml:space="preserve"> A suspensão temporária da participação em licitação e impedimento de contratar com a Administração Pública, prevista na alínea </w:t>
      </w:r>
      <w:r w:rsidRPr="006C7D44">
        <w:rPr>
          <w:sz w:val="20"/>
          <w:u w:val="single" w:color="000000"/>
        </w:rPr>
        <w:t>c,</w:t>
      </w:r>
      <w:r w:rsidRPr="006C7D44">
        <w:rPr>
          <w:sz w:val="20"/>
        </w:rPr>
        <w:t xml:space="preserve"> do caput:</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 xml:space="preserve">a) não poderá ser aplicada em prazo superior a </w:t>
      </w:r>
      <w:proofErr w:type="gramStart"/>
      <w:r w:rsidRPr="006C7D44">
        <w:rPr>
          <w:sz w:val="20"/>
        </w:rPr>
        <w:t>2</w:t>
      </w:r>
      <w:proofErr w:type="gramEnd"/>
      <w:r w:rsidRPr="006C7D44">
        <w:rPr>
          <w:sz w:val="20"/>
        </w:rPr>
        <w:t xml:space="preserve"> (dois) anos; </w:t>
      </w:r>
    </w:p>
    <w:p w:rsidR="00482EE7" w:rsidRPr="006C7D44" w:rsidRDefault="00482EE7" w:rsidP="00482EE7">
      <w:pPr>
        <w:ind w:left="-567" w:right="-567"/>
        <w:jc w:val="both"/>
        <w:rPr>
          <w:sz w:val="20"/>
        </w:rPr>
      </w:pPr>
      <w:r w:rsidRPr="006C7D44">
        <w:rPr>
          <w:sz w:val="20"/>
        </w:rPr>
        <w:lastRenderedPageBreak/>
        <w:t>b) sem prejuízo de outras hipóteses, deverá ser aplicada quando o adjudicatário faltoso, sancionado com multa, não realizar o depósito do respectivo valor, no prazo devido;</w:t>
      </w:r>
      <w:proofErr w:type="gramStart"/>
      <w:r w:rsidRPr="006C7D44">
        <w:rPr>
          <w:sz w:val="20"/>
        </w:rPr>
        <w:t xml:space="preserve">  </w:t>
      </w:r>
    </w:p>
    <w:p w:rsidR="00482EE7" w:rsidRPr="006C7D44" w:rsidRDefault="00482EE7" w:rsidP="00482EE7">
      <w:pPr>
        <w:ind w:left="-567" w:right="-567"/>
        <w:jc w:val="both"/>
        <w:rPr>
          <w:sz w:val="20"/>
        </w:rPr>
      </w:pPr>
      <w:proofErr w:type="gramEnd"/>
      <w:r w:rsidRPr="006C7D44">
        <w:rPr>
          <w:sz w:val="20"/>
        </w:rPr>
        <w:t xml:space="preserve">c) será aplicada, pelo prazo de </w:t>
      </w:r>
      <w:proofErr w:type="gramStart"/>
      <w:r w:rsidRPr="006C7D44">
        <w:rPr>
          <w:sz w:val="20"/>
        </w:rPr>
        <w:t>1</w:t>
      </w:r>
      <w:proofErr w:type="gramEnd"/>
      <w:r w:rsidRPr="006C7D44">
        <w:rPr>
          <w:sz w:val="20"/>
        </w:rPr>
        <w:t xml:space="preserve"> (um) ano, conjuntamente à rescisão contratual, no caso de descumprimento total ou parcial do objeto, configurando inadimplemento, na forma prevista no parágrafo sexto, da cláusula oitava.  </w:t>
      </w:r>
    </w:p>
    <w:p w:rsidR="00482EE7" w:rsidRPr="006C7D44" w:rsidRDefault="00482EE7" w:rsidP="00482EE7">
      <w:pPr>
        <w:ind w:left="-567" w:right="-567"/>
        <w:jc w:val="both"/>
        <w:rPr>
          <w:sz w:val="20"/>
        </w:rPr>
      </w:pPr>
      <w:r w:rsidRPr="006C7D44">
        <w:rPr>
          <w:b/>
          <w:sz w:val="20"/>
        </w:rPr>
        <w:t>22.6</w:t>
      </w:r>
      <w:r w:rsidRPr="006C7D44">
        <w:rPr>
          <w:sz w:val="20"/>
        </w:rPr>
        <w:t xml:space="preserve"> A declaração de inidoneidade para licitar e contratar com a Administração Pública, prevista na alínea </w:t>
      </w:r>
      <w:r w:rsidRPr="006C7D44">
        <w:rPr>
          <w:sz w:val="20"/>
          <w:u w:val="single" w:color="000000"/>
        </w:rPr>
        <w:t>d,</w:t>
      </w:r>
      <w:r w:rsidRPr="006C7D44">
        <w:rPr>
          <w:sz w:val="20"/>
        </w:rPr>
        <w:t xml:space="preserve"> do item caput, perdurará pelo tempo em que os motivos determinantes da punição ou até que seja promovida a reabilitação perante a própria autoridade que aplicou a penalidade, que será concedida sempre que o contratado ressarcir a Administração Pública pelos prejuízos causados. </w:t>
      </w:r>
    </w:p>
    <w:p w:rsidR="00482EE7" w:rsidRPr="006C7D44" w:rsidRDefault="00482EE7" w:rsidP="00482EE7">
      <w:pPr>
        <w:ind w:left="-567" w:right="-567"/>
        <w:jc w:val="both"/>
        <w:rPr>
          <w:sz w:val="20"/>
        </w:rPr>
      </w:pPr>
      <w:r w:rsidRPr="006C7D44">
        <w:rPr>
          <w:b/>
          <w:sz w:val="20"/>
        </w:rPr>
        <w:t>22.7</w:t>
      </w:r>
      <w:r w:rsidRPr="006C7D44">
        <w:rPr>
          <w:sz w:val="20"/>
        </w:rPr>
        <w:t xml:space="preserve"> A reabilitação referida pelo parágrafo sétimo poderá ser requerida após </w:t>
      </w:r>
      <w:proofErr w:type="gramStart"/>
      <w:r w:rsidRPr="006C7D44">
        <w:rPr>
          <w:sz w:val="20"/>
        </w:rPr>
        <w:t>2</w:t>
      </w:r>
      <w:proofErr w:type="gramEnd"/>
      <w:r w:rsidRPr="006C7D44">
        <w:rPr>
          <w:sz w:val="20"/>
        </w:rPr>
        <w:t xml:space="preserve"> (dois) anos de sua aplicação.  </w:t>
      </w:r>
    </w:p>
    <w:p w:rsidR="00482EE7" w:rsidRPr="006C7D44" w:rsidRDefault="00482EE7" w:rsidP="00482EE7">
      <w:pPr>
        <w:ind w:left="-567" w:right="-567"/>
        <w:jc w:val="both"/>
        <w:rPr>
          <w:sz w:val="20"/>
        </w:rPr>
      </w:pPr>
      <w:r w:rsidRPr="006C7D44">
        <w:rPr>
          <w:b/>
          <w:sz w:val="20"/>
        </w:rPr>
        <w:t>22.8</w:t>
      </w:r>
      <w:r w:rsidRPr="006C7D44">
        <w:rPr>
          <w:sz w:val="20"/>
        </w:rPr>
        <w:t xml:space="preserve">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 </w:t>
      </w:r>
    </w:p>
    <w:p w:rsidR="00482EE7" w:rsidRPr="006C7D44" w:rsidRDefault="00482EE7" w:rsidP="00482EE7">
      <w:pPr>
        <w:ind w:left="-567" w:right="-567"/>
        <w:jc w:val="both"/>
        <w:rPr>
          <w:sz w:val="20"/>
        </w:rPr>
      </w:pPr>
      <w:r w:rsidRPr="006C7D44">
        <w:rPr>
          <w:b/>
          <w:sz w:val="20"/>
        </w:rPr>
        <w:t>22.9</w:t>
      </w:r>
      <w:r w:rsidRPr="006C7D44">
        <w:rPr>
          <w:sz w:val="20"/>
        </w:rPr>
        <w:t xml:space="preserve"> Se o valor das multas previstas na alínea </w:t>
      </w:r>
      <w:r w:rsidRPr="006C7D44">
        <w:rPr>
          <w:sz w:val="20"/>
          <w:u w:val="single" w:color="000000"/>
        </w:rPr>
        <w:t>b,</w:t>
      </w:r>
      <w:r w:rsidRPr="006C7D44">
        <w:rPr>
          <w:sz w:val="20"/>
        </w:rPr>
        <w:t xml:space="preserve"> do caput e item 22.8,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482EE7" w:rsidRPr="006C7D44" w:rsidRDefault="00482EE7" w:rsidP="00482EE7">
      <w:pPr>
        <w:ind w:left="-567" w:right="-567"/>
        <w:jc w:val="both"/>
        <w:rPr>
          <w:sz w:val="20"/>
        </w:rPr>
      </w:pPr>
      <w:r w:rsidRPr="006C7D44">
        <w:rPr>
          <w:b/>
          <w:sz w:val="20"/>
        </w:rPr>
        <w:t>22.10</w:t>
      </w:r>
      <w:r w:rsidRPr="006C7D44">
        <w:rPr>
          <w:sz w:val="20"/>
        </w:rPr>
        <w:t xml:space="preserve"> A aplicação de sanção não exclui a possibilidade de rescisão administrativa do Contrato, garantido o contraditório e a defesa prévia. </w:t>
      </w:r>
    </w:p>
    <w:p w:rsidR="00482EE7" w:rsidRPr="006C7D44" w:rsidRDefault="00482EE7" w:rsidP="00482EE7">
      <w:pPr>
        <w:ind w:left="-567" w:right="-567"/>
        <w:jc w:val="both"/>
        <w:rPr>
          <w:sz w:val="20"/>
        </w:rPr>
      </w:pPr>
      <w:r w:rsidRPr="006C7D44">
        <w:rPr>
          <w:b/>
          <w:sz w:val="20"/>
        </w:rPr>
        <w:t>22.11</w:t>
      </w:r>
      <w:r w:rsidRPr="006C7D44">
        <w:rPr>
          <w:sz w:val="20"/>
        </w:rPr>
        <w:t xml:space="preserve">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 </w:t>
      </w:r>
    </w:p>
    <w:p w:rsidR="00482EE7" w:rsidRPr="006C7D44" w:rsidRDefault="00482EE7" w:rsidP="00482EE7">
      <w:pPr>
        <w:ind w:left="-567" w:right="-567"/>
        <w:jc w:val="both"/>
        <w:rPr>
          <w:sz w:val="20"/>
        </w:rPr>
      </w:pPr>
      <w:r w:rsidRPr="006C7D44">
        <w:rPr>
          <w:b/>
          <w:sz w:val="20"/>
        </w:rPr>
        <w:t>22.12</w:t>
      </w:r>
      <w:r w:rsidRPr="006C7D44">
        <w:rPr>
          <w:sz w:val="20"/>
        </w:rPr>
        <w:t xml:space="preserve"> Ao interessado </w:t>
      </w:r>
      <w:proofErr w:type="gramStart"/>
      <w:r w:rsidRPr="006C7D44">
        <w:rPr>
          <w:sz w:val="20"/>
        </w:rPr>
        <w:t>será</w:t>
      </w:r>
      <w:proofErr w:type="gramEnd"/>
      <w:r w:rsidRPr="006C7D44">
        <w:rPr>
          <w:sz w:val="20"/>
        </w:rPr>
        <w:t xml:space="preserve"> garantido o contraditório e a defesa prévia. </w:t>
      </w:r>
    </w:p>
    <w:p w:rsidR="00482EE7" w:rsidRPr="006C7D44" w:rsidRDefault="00482EE7" w:rsidP="00482EE7">
      <w:pPr>
        <w:ind w:left="-567" w:right="-567"/>
        <w:jc w:val="both"/>
        <w:rPr>
          <w:sz w:val="20"/>
        </w:rPr>
      </w:pPr>
      <w:r w:rsidRPr="006C7D44">
        <w:rPr>
          <w:b/>
          <w:sz w:val="20"/>
        </w:rPr>
        <w:t>22.13</w:t>
      </w:r>
      <w:r w:rsidRPr="006C7D44">
        <w:rPr>
          <w:sz w:val="20"/>
        </w:rPr>
        <w:t xml:space="preserve"> A intimação do interessado deverá indicar o prazo e o local para a apresentação da defesa.  </w:t>
      </w:r>
    </w:p>
    <w:p w:rsidR="00482EE7" w:rsidRPr="006C7D44" w:rsidRDefault="00482EE7" w:rsidP="00482EE7">
      <w:pPr>
        <w:ind w:left="-567" w:right="-567"/>
        <w:jc w:val="both"/>
        <w:rPr>
          <w:sz w:val="20"/>
        </w:rPr>
      </w:pPr>
      <w:r w:rsidRPr="006C7D44">
        <w:rPr>
          <w:b/>
          <w:sz w:val="20"/>
        </w:rPr>
        <w:t>22.14</w:t>
      </w:r>
      <w:r w:rsidRPr="006C7D44">
        <w:rPr>
          <w:sz w:val="20"/>
        </w:rPr>
        <w:t xml:space="preserve"> A defesa prévia do interessado será exercida no prazo de </w:t>
      </w:r>
      <w:proofErr w:type="gramStart"/>
      <w:r w:rsidRPr="006C7D44">
        <w:rPr>
          <w:sz w:val="20"/>
        </w:rPr>
        <w:t>5</w:t>
      </w:r>
      <w:proofErr w:type="gramEnd"/>
      <w:r w:rsidRPr="006C7D44">
        <w:rPr>
          <w:sz w:val="20"/>
        </w:rPr>
        <w:t xml:space="preserve"> (cinco) dias úteis, no caso de aplicação das penalidades previstas nas alíneas </w:t>
      </w:r>
      <w:r w:rsidRPr="006C7D44">
        <w:rPr>
          <w:sz w:val="20"/>
          <w:u w:val="single" w:color="000000"/>
        </w:rPr>
        <w:t>a</w:t>
      </w:r>
      <w:r w:rsidRPr="006C7D44">
        <w:rPr>
          <w:sz w:val="20"/>
        </w:rPr>
        <w:t xml:space="preserve">, </w:t>
      </w:r>
      <w:r w:rsidRPr="006C7D44">
        <w:rPr>
          <w:sz w:val="20"/>
          <w:u w:val="single" w:color="000000"/>
        </w:rPr>
        <w:t>b</w:t>
      </w:r>
      <w:r w:rsidRPr="006C7D44">
        <w:rPr>
          <w:sz w:val="20"/>
        </w:rPr>
        <w:t xml:space="preserve"> e </w:t>
      </w:r>
      <w:r w:rsidRPr="006C7D44">
        <w:rPr>
          <w:sz w:val="20"/>
          <w:u w:val="single" w:color="000000"/>
        </w:rPr>
        <w:t>c</w:t>
      </w:r>
      <w:r w:rsidRPr="006C7D44">
        <w:rPr>
          <w:sz w:val="20"/>
        </w:rPr>
        <w:t xml:space="preserve">, do caput, e no prazo de 10 (dez) dias, no caso da alínea </w:t>
      </w:r>
      <w:r w:rsidRPr="006C7D44">
        <w:rPr>
          <w:sz w:val="20"/>
          <w:u w:val="single" w:color="000000"/>
        </w:rPr>
        <w:t>d</w:t>
      </w:r>
      <w:r w:rsidRPr="006C7D44">
        <w:rPr>
          <w:sz w:val="20"/>
        </w:rPr>
        <w:t xml:space="preserve">. </w:t>
      </w:r>
    </w:p>
    <w:p w:rsidR="00482EE7" w:rsidRPr="006C7D44" w:rsidRDefault="00482EE7" w:rsidP="00482EE7">
      <w:pPr>
        <w:ind w:left="-567" w:right="-567"/>
        <w:jc w:val="both"/>
        <w:rPr>
          <w:sz w:val="20"/>
        </w:rPr>
      </w:pPr>
      <w:r w:rsidRPr="006C7D44">
        <w:rPr>
          <w:b/>
          <w:sz w:val="20"/>
        </w:rPr>
        <w:t>22.15</w:t>
      </w:r>
      <w:r w:rsidRPr="006C7D44">
        <w:rPr>
          <w:sz w:val="20"/>
        </w:rPr>
        <w:t xml:space="preserve"> </w:t>
      </w:r>
      <w:proofErr w:type="gramStart"/>
      <w:r w:rsidRPr="006C7D44">
        <w:rPr>
          <w:sz w:val="20"/>
        </w:rPr>
        <w:t>Será</w:t>
      </w:r>
      <w:proofErr w:type="gramEnd"/>
      <w:r w:rsidRPr="006C7D44">
        <w:rPr>
          <w:sz w:val="20"/>
        </w:rPr>
        <w:t xml:space="preserve"> emitida decisão conclusiva sobre a aplicação ou não da sanção, pela autoridade competente, devendo ser apresentada a devida motivação, com a demonstração dos fatos e dos respectivos fundamentos jurídicos.  </w:t>
      </w:r>
    </w:p>
    <w:p w:rsidR="00482EE7" w:rsidRPr="006C7D44" w:rsidRDefault="00482EE7" w:rsidP="00482EE7">
      <w:pPr>
        <w:ind w:left="-567" w:right="-567"/>
        <w:jc w:val="both"/>
        <w:rPr>
          <w:sz w:val="20"/>
        </w:rPr>
      </w:pPr>
      <w:r w:rsidRPr="006C7D44">
        <w:rPr>
          <w:b/>
          <w:sz w:val="20"/>
        </w:rPr>
        <w:t>22.16</w:t>
      </w:r>
      <w:r w:rsidRPr="006C7D44">
        <w:rPr>
          <w:sz w:val="20"/>
        </w:rPr>
        <w:t xml:space="preserve"> Os licitantes, adjudicatários e contratados ficarão impedidos de contratar com a Administração Pública do Município de Niterói, enquanto perdurarem os efeitos das sanções de: </w:t>
      </w:r>
    </w:p>
    <w:p w:rsidR="00482EE7" w:rsidRPr="006C7D44" w:rsidRDefault="00482EE7" w:rsidP="00482EE7">
      <w:pPr>
        <w:ind w:left="-567" w:right="-567"/>
        <w:jc w:val="both"/>
        <w:rPr>
          <w:sz w:val="20"/>
        </w:rPr>
      </w:pPr>
      <w:r w:rsidRPr="006C7D44">
        <w:rPr>
          <w:b/>
          <w:sz w:val="20"/>
        </w:rPr>
        <w:t xml:space="preserve">    a) </w:t>
      </w:r>
      <w:r w:rsidRPr="006C7D44">
        <w:rPr>
          <w:sz w:val="20"/>
        </w:rPr>
        <w:t>Suspenção temporária da participação em licitação e impedimento de contratar imposta pelo Município de Niterói, sua Autarquias ou Fundações (art.</w:t>
      </w:r>
      <w:proofErr w:type="gramStart"/>
      <w:r w:rsidRPr="006C7D44">
        <w:rPr>
          <w:sz w:val="20"/>
        </w:rPr>
        <w:t>87,</w:t>
      </w:r>
      <w:proofErr w:type="gramEnd"/>
      <w:r w:rsidRPr="006C7D44">
        <w:rPr>
          <w:sz w:val="20"/>
        </w:rPr>
        <w:t>III da Lei nº 8.666/93);</w:t>
      </w:r>
    </w:p>
    <w:p w:rsidR="00482EE7" w:rsidRPr="006C7D44" w:rsidRDefault="00482EE7" w:rsidP="00482EE7">
      <w:pPr>
        <w:ind w:left="-567" w:right="-567"/>
        <w:jc w:val="both"/>
        <w:rPr>
          <w:sz w:val="20"/>
        </w:rPr>
      </w:pPr>
      <w:r w:rsidRPr="006C7D44">
        <w:rPr>
          <w:b/>
          <w:sz w:val="20"/>
        </w:rPr>
        <w:t xml:space="preserve">    b) </w:t>
      </w:r>
      <w:r w:rsidRPr="006C7D44">
        <w:rPr>
          <w:sz w:val="20"/>
        </w:rPr>
        <w:t xml:space="preserve">Impedimento de licitar e contratar imposta pelo Município de Niterói, sua Autarquias e Fundações (art. 7º da Lei nº 10.520/02); </w:t>
      </w:r>
    </w:p>
    <w:p w:rsidR="00482EE7" w:rsidRPr="006C7D44" w:rsidRDefault="00482EE7" w:rsidP="00482EE7">
      <w:pPr>
        <w:ind w:left="-567" w:right="-567"/>
        <w:jc w:val="both"/>
        <w:rPr>
          <w:sz w:val="20"/>
        </w:rPr>
      </w:pPr>
      <w:r w:rsidRPr="006C7D44">
        <w:rPr>
          <w:b/>
          <w:sz w:val="20"/>
        </w:rPr>
        <w:t xml:space="preserve">    c) </w:t>
      </w:r>
      <w:r w:rsidRPr="006C7D44">
        <w:rPr>
          <w:sz w:val="20"/>
        </w:rPr>
        <w:t>Declaração de idoneidade para licitar e contratar imposta por qualquer Ente ou Entidade da Administração Federal, Estadual, Distrital e Municipal (art. 87, IV da Lei nº 8.666/93);</w:t>
      </w:r>
    </w:p>
    <w:p w:rsidR="00482EE7" w:rsidRPr="006C7D44" w:rsidRDefault="00482EE7" w:rsidP="00482EE7">
      <w:pPr>
        <w:ind w:left="-567" w:right="-567"/>
        <w:jc w:val="both"/>
        <w:rPr>
          <w:sz w:val="20"/>
        </w:rPr>
      </w:pPr>
      <w:r w:rsidRPr="006C7D44">
        <w:rPr>
          <w:b/>
          <w:sz w:val="20"/>
        </w:rPr>
        <w:t>22.17</w:t>
      </w:r>
      <w:r w:rsidRPr="006C7D44">
        <w:rPr>
          <w:sz w:val="20"/>
        </w:rPr>
        <w:t xml:space="preserve"> As penalidades serão registradas pelo CONTRATANTE na Secretaria de Administração.  </w:t>
      </w:r>
    </w:p>
    <w:p w:rsidR="00482EE7" w:rsidRPr="006C7D44" w:rsidRDefault="00482EE7" w:rsidP="00482EE7">
      <w:pPr>
        <w:ind w:left="-567" w:right="-567"/>
        <w:jc w:val="both"/>
        <w:rPr>
          <w:sz w:val="20"/>
        </w:rPr>
      </w:pPr>
      <w:r w:rsidRPr="006C7D44">
        <w:rPr>
          <w:b/>
          <w:sz w:val="20"/>
        </w:rPr>
        <w:t>22.18</w:t>
      </w:r>
      <w:r w:rsidRPr="006C7D44">
        <w:rPr>
          <w:sz w:val="20"/>
        </w:rPr>
        <w:t xml:space="preserve"> Após o registro mencionado</w:t>
      </w:r>
      <w:proofErr w:type="gramStart"/>
      <w:r w:rsidRPr="006C7D44">
        <w:rPr>
          <w:sz w:val="20"/>
        </w:rPr>
        <w:t>, deverá</w:t>
      </w:r>
      <w:proofErr w:type="gramEnd"/>
      <w:r w:rsidRPr="006C7D44">
        <w:rPr>
          <w:sz w:val="20"/>
        </w:rPr>
        <w:t xml:space="preserve"> ser remetido o extrato de publicação no veículo de publicação dos atos oficiais do Município do ato de aplicação das penalidades citadas nas alíneas </w:t>
      </w:r>
      <w:r w:rsidRPr="006C7D44">
        <w:rPr>
          <w:sz w:val="20"/>
          <w:u w:val="single" w:color="000000"/>
        </w:rPr>
        <w:t>c</w:t>
      </w:r>
      <w:r w:rsidRPr="006C7D44">
        <w:rPr>
          <w:sz w:val="20"/>
        </w:rPr>
        <w:t xml:space="preserve"> e </w:t>
      </w:r>
      <w:r w:rsidRPr="006C7D44">
        <w:rPr>
          <w:sz w:val="20"/>
          <w:u w:val="single" w:color="000000"/>
        </w:rPr>
        <w:t>d</w:t>
      </w:r>
      <w:r w:rsidRPr="006C7D44">
        <w:rPr>
          <w:sz w:val="20"/>
        </w:rPr>
        <w:t xml:space="preserve"> do caput, de modo a possibilitar a formalização da extensão dos seus efeitos para todos os órgãos e entidades da Administração Pública do Município de Niterói.  </w:t>
      </w:r>
    </w:p>
    <w:p w:rsidR="00482EE7" w:rsidRPr="006C7D44" w:rsidRDefault="00482EE7" w:rsidP="00482EE7">
      <w:pPr>
        <w:ind w:left="-567" w:right="-567"/>
        <w:rPr>
          <w:sz w:val="20"/>
        </w:rPr>
      </w:pPr>
      <w:r w:rsidRPr="006C7D44">
        <w:rPr>
          <w:b/>
          <w:sz w:val="20"/>
        </w:rPr>
        <w:t>22.19</w:t>
      </w:r>
      <w:proofErr w:type="gramStart"/>
      <w:r w:rsidRPr="006C7D44">
        <w:rPr>
          <w:sz w:val="20"/>
        </w:rPr>
        <w:t xml:space="preserve">  </w:t>
      </w:r>
      <w:proofErr w:type="gramEnd"/>
      <w:r w:rsidRPr="006C7D44">
        <w:rPr>
          <w:sz w:val="20"/>
        </w:rPr>
        <w:t>Comprovada a prática de ato lesivo à Administração Pública nos termos do art. 5º da Lei 12.846/13, por meio de decisão judicial transitada em julgado ou processo administrativo no âmbito da Administração Pública Direta ou Indireta de Niterói, o presente contrato poderá ser rescindido sem prejuízo da aplicação da multa.</w:t>
      </w:r>
    </w:p>
    <w:p w:rsidR="00482EE7" w:rsidRPr="006C7D44" w:rsidRDefault="00482EE7" w:rsidP="00482EE7">
      <w:pPr>
        <w:ind w:left="-567" w:right="-567"/>
        <w:jc w:val="both"/>
        <w:rPr>
          <w:sz w:val="20"/>
          <w:shd w:val="clear" w:color="auto" w:fill="FFFFFF"/>
        </w:rPr>
      </w:pPr>
      <w:r w:rsidRPr="006C7D44">
        <w:rPr>
          <w:b/>
          <w:sz w:val="20"/>
        </w:rPr>
        <w:t>22.20</w:t>
      </w:r>
      <w:r w:rsidRPr="006C7D44">
        <w:rPr>
          <w:sz w:val="20"/>
          <w:shd w:val="clear" w:color="auto" w:fill="FFFFFF"/>
        </w:rPr>
        <w:t>As penalidades serão obrigatoriamente registradas no SICAF.</w:t>
      </w:r>
    </w:p>
    <w:p w:rsidR="00583E92" w:rsidRPr="006C7D44" w:rsidRDefault="00583E92" w:rsidP="00095E82">
      <w:pPr>
        <w:jc w:val="both"/>
        <w:rPr>
          <w:sz w:val="20"/>
        </w:rPr>
      </w:pPr>
    </w:p>
    <w:p w:rsidR="00095E82" w:rsidRPr="006C7D44" w:rsidRDefault="00095E82" w:rsidP="00095E82">
      <w:pPr>
        <w:jc w:val="both"/>
        <w:rPr>
          <w:sz w:val="20"/>
        </w:rPr>
      </w:pPr>
      <w:r w:rsidRPr="006C7D44">
        <w:rPr>
          <w:sz w:val="20"/>
        </w:rPr>
        <w:t xml:space="preserve"> </w:t>
      </w:r>
    </w:p>
    <w:p w:rsidR="003D04F0" w:rsidRPr="006C7D44" w:rsidRDefault="00A86AB6" w:rsidP="00095E82">
      <w:pPr>
        <w:jc w:val="both"/>
        <w:rPr>
          <w:b/>
          <w:sz w:val="20"/>
        </w:rPr>
      </w:pPr>
      <w:r w:rsidRPr="006C7D44">
        <w:rPr>
          <w:b/>
          <w:sz w:val="20"/>
          <w:u w:val="single"/>
        </w:rPr>
        <w:t xml:space="preserve">CLÁUSULA VIGÉSIMA </w:t>
      </w:r>
      <w:r w:rsidR="003D04F0" w:rsidRPr="006C7D44">
        <w:rPr>
          <w:b/>
          <w:sz w:val="20"/>
          <w:u w:val="single"/>
        </w:rPr>
        <w:t>TERCEIRA</w:t>
      </w:r>
      <w:r w:rsidR="003D04F0" w:rsidRPr="006C7D44">
        <w:rPr>
          <w:b/>
          <w:sz w:val="20"/>
        </w:rPr>
        <w:t>: DO RECURSO AO JUDICIÁRIO</w:t>
      </w:r>
    </w:p>
    <w:p w:rsidR="003D04F0" w:rsidRPr="006C7D44" w:rsidRDefault="003D04F0" w:rsidP="008D374A">
      <w:pPr>
        <w:jc w:val="both"/>
        <w:rPr>
          <w:sz w:val="20"/>
        </w:rPr>
      </w:pPr>
      <w:r w:rsidRPr="006C7D44">
        <w:rPr>
          <w:sz w:val="20"/>
        </w:rPr>
        <w:t xml:space="preserve">As importâncias decorrentes de quaisquer penalidades impostas à CONTRATADA, inclusive as perdas e danos ou prejuízos que a execução do contrato tenha acarretado, quando superiores à garantia prestada ou aos créditos que a CONTRATADA tenha em face do CONTRATANTE, que não comportarem cobrança amigável, </w:t>
      </w:r>
      <w:proofErr w:type="gramStart"/>
      <w:r w:rsidRPr="006C7D44">
        <w:rPr>
          <w:sz w:val="20"/>
        </w:rPr>
        <w:t>serão</w:t>
      </w:r>
      <w:proofErr w:type="gramEnd"/>
      <w:r w:rsidRPr="006C7D44">
        <w:rPr>
          <w:sz w:val="20"/>
        </w:rPr>
        <w:t xml:space="preserve"> cobrados judicialmente.</w:t>
      </w:r>
    </w:p>
    <w:p w:rsidR="003D04F0" w:rsidRPr="006C7D44" w:rsidRDefault="003D04F0" w:rsidP="008D374A">
      <w:pPr>
        <w:jc w:val="both"/>
        <w:rPr>
          <w:sz w:val="20"/>
        </w:rPr>
      </w:pPr>
      <w:r w:rsidRPr="006C7D44">
        <w:rPr>
          <w:b/>
          <w:sz w:val="20"/>
        </w:rPr>
        <w:t xml:space="preserve">PARÁGRAFO </w:t>
      </w:r>
      <w:r w:rsidR="00965B00" w:rsidRPr="006C7D44">
        <w:rPr>
          <w:b/>
          <w:sz w:val="20"/>
        </w:rPr>
        <w:t>ÚNIC</w:t>
      </w:r>
      <w:r w:rsidRPr="006C7D44">
        <w:rPr>
          <w:b/>
          <w:sz w:val="20"/>
        </w:rPr>
        <w:t>O</w:t>
      </w:r>
      <w:r w:rsidRPr="006C7D44">
        <w:rPr>
          <w:sz w:val="20"/>
        </w:rPr>
        <w:t xml:space="preserve"> – Caso o CONTRATANTE tenha de recorrer ou comparecer a juízo para haver o que lhe for devido, a CONTRATADA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3D04F0" w:rsidRPr="006C7D44" w:rsidRDefault="003D04F0" w:rsidP="008D374A">
      <w:pPr>
        <w:jc w:val="both"/>
        <w:rPr>
          <w:sz w:val="20"/>
        </w:rPr>
      </w:pPr>
    </w:p>
    <w:p w:rsidR="003D04F0" w:rsidRPr="006C7D44" w:rsidRDefault="00A86AB6" w:rsidP="008D374A">
      <w:pPr>
        <w:jc w:val="both"/>
        <w:rPr>
          <w:b/>
          <w:sz w:val="20"/>
        </w:rPr>
      </w:pPr>
      <w:r w:rsidRPr="006C7D44">
        <w:rPr>
          <w:b/>
          <w:sz w:val="20"/>
          <w:u w:val="single"/>
        </w:rPr>
        <w:t xml:space="preserve">CLÁUSULA VIGÉSIMA </w:t>
      </w:r>
      <w:r w:rsidR="003D04F0" w:rsidRPr="006C7D44">
        <w:rPr>
          <w:b/>
          <w:sz w:val="20"/>
          <w:u w:val="single"/>
        </w:rPr>
        <w:t>QUARTA:</w:t>
      </w:r>
      <w:proofErr w:type="gramStart"/>
      <w:r w:rsidR="003D04F0" w:rsidRPr="006C7D44">
        <w:rPr>
          <w:b/>
          <w:sz w:val="20"/>
          <w:u w:val="single"/>
        </w:rPr>
        <w:t xml:space="preserve"> </w:t>
      </w:r>
      <w:r w:rsidR="003D04F0" w:rsidRPr="006C7D44">
        <w:rPr>
          <w:b/>
          <w:sz w:val="20"/>
        </w:rPr>
        <w:t xml:space="preserve"> </w:t>
      </w:r>
      <w:proofErr w:type="gramEnd"/>
      <w:r w:rsidR="003D04F0" w:rsidRPr="006C7D44">
        <w:rPr>
          <w:b/>
          <w:sz w:val="20"/>
        </w:rPr>
        <w:t xml:space="preserve">FUSÃO, CISÃO E INCORPORAÇÃO </w:t>
      </w:r>
    </w:p>
    <w:p w:rsidR="003D04F0" w:rsidRPr="006C7D44" w:rsidRDefault="003D04F0" w:rsidP="008D374A">
      <w:pPr>
        <w:jc w:val="both"/>
        <w:rPr>
          <w:sz w:val="20"/>
        </w:rPr>
      </w:pPr>
      <w:r w:rsidRPr="006C7D44">
        <w:rPr>
          <w:sz w:val="20"/>
        </w:rPr>
        <w:t xml:space="preserve">Nas hipóteses de fusão, cisão ou incorporação, poderá ocorrer, a critério do </w:t>
      </w:r>
      <w:r w:rsidRPr="006C7D44">
        <w:rPr>
          <w:b/>
          <w:sz w:val="20"/>
        </w:rPr>
        <w:t>CONTRATANTE</w:t>
      </w:r>
      <w:r w:rsidRPr="006C7D44">
        <w:rPr>
          <w:sz w:val="20"/>
        </w:rPr>
        <w:t xml:space="preserve"> e desde que mantidas as condições de habilitação e qualificação técnica, econômica e financeira exigidas no edital, </w:t>
      </w:r>
      <w:proofErr w:type="gramStart"/>
      <w:r w:rsidRPr="006C7D44">
        <w:rPr>
          <w:sz w:val="20"/>
        </w:rPr>
        <w:t>a</w:t>
      </w:r>
      <w:proofErr w:type="gramEnd"/>
      <w:r w:rsidRPr="006C7D44">
        <w:rPr>
          <w:sz w:val="20"/>
        </w:rPr>
        <w:t xml:space="preserve"> sub-</w:t>
      </w:r>
      <w:r w:rsidRPr="006C7D44">
        <w:rPr>
          <w:sz w:val="20"/>
        </w:rPr>
        <w:lastRenderedPageBreak/>
        <w:t>rogação, por termo aditivo, do objeto deste Contrato para a pessoa jurídica empresária resultante da alteração social;</w:t>
      </w:r>
    </w:p>
    <w:p w:rsidR="00223FF9" w:rsidRPr="006C7D44" w:rsidRDefault="00223FF9" w:rsidP="008D374A">
      <w:pPr>
        <w:jc w:val="both"/>
        <w:rPr>
          <w:sz w:val="20"/>
        </w:rPr>
      </w:pPr>
    </w:p>
    <w:p w:rsidR="003D04F0" w:rsidRPr="006C7D44" w:rsidRDefault="00A86AB6" w:rsidP="008D374A">
      <w:pPr>
        <w:jc w:val="both"/>
        <w:rPr>
          <w:b/>
          <w:sz w:val="20"/>
        </w:rPr>
      </w:pPr>
      <w:r w:rsidRPr="006C7D44">
        <w:rPr>
          <w:b/>
          <w:sz w:val="20"/>
          <w:u w:val="single"/>
        </w:rPr>
        <w:t xml:space="preserve">CLÁUSULA VIGÉSIMA </w:t>
      </w:r>
      <w:r w:rsidR="003D04F0" w:rsidRPr="006C7D44">
        <w:rPr>
          <w:b/>
          <w:sz w:val="20"/>
          <w:u w:val="single"/>
        </w:rPr>
        <w:t>QUINTA</w:t>
      </w:r>
      <w:r w:rsidR="003D04F0" w:rsidRPr="006C7D44">
        <w:rPr>
          <w:b/>
          <w:sz w:val="20"/>
        </w:rPr>
        <w:t>: DA SUBCONTRATAÇÃO OU TRANSFERÊNCIA</w:t>
      </w:r>
    </w:p>
    <w:p w:rsidR="003D04F0" w:rsidRPr="006C7D44" w:rsidRDefault="003D04F0" w:rsidP="008D374A">
      <w:pPr>
        <w:jc w:val="both"/>
        <w:rPr>
          <w:sz w:val="20"/>
        </w:rPr>
      </w:pPr>
      <w:r w:rsidRPr="006C7D44">
        <w:rPr>
          <w:sz w:val="20"/>
        </w:rPr>
        <w:t xml:space="preserve">O presente contrato não poderá ser objeto de subcontratação ou transferência no todo ou em parte, a não ser com prévio e expresso consentimento do </w:t>
      </w:r>
      <w:r w:rsidRPr="006C7D44">
        <w:rPr>
          <w:b/>
          <w:sz w:val="20"/>
        </w:rPr>
        <w:t>CONTRATANTE</w:t>
      </w:r>
      <w:r w:rsidRPr="006C7D44">
        <w:rPr>
          <w:sz w:val="20"/>
        </w:rPr>
        <w:t xml:space="preserve"> e sempre mediante instrumento próprio, devidamente motivado, a ser publicado no Diário Oficial do Município de Niterói.</w:t>
      </w:r>
    </w:p>
    <w:p w:rsidR="00D165E7" w:rsidRPr="006C7D44" w:rsidRDefault="00D165E7" w:rsidP="00D165E7">
      <w:pPr>
        <w:jc w:val="both"/>
        <w:rPr>
          <w:sz w:val="20"/>
        </w:rPr>
      </w:pPr>
      <w:r w:rsidRPr="006C7D44">
        <w:rPr>
          <w:b/>
          <w:sz w:val="20"/>
        </w:rPr>
        <w:t>PARÁGRAFO PRIMEIRO</w:t>
      </w:r>
      <w:r w:rsidRPr="006C7D44">
        <w:rPr>
          <w:sz w:val="20"/>
        </w:rPr>
        <w:t xml:space="preserve"> – O cessionário ficará sub-rogado em todos os direitos e obrigações do cedente e deverá atender a todos os requisitos de habilitação estabelecidos no instrumento convocatório e legislação específica. </w:t>
      </w:r>
    </w:p>
    <w:p w:rsidR="00D165E7" w:rsidRPr="006C7D44" w:rsidRDefault="00D165E7" w:rsidP="00D165E7">
      <w:pPr>
        <w:jc w:val="both"/>
        <w:rPr>
          <w:sz w:val="20"/>
        </w:rPr>
      </w:pPr>
      <w:r w:rsidRPr="006C7D44">
        <w:rPr>
          <w:b/>
          <w:sz w:val="20"/>
        </w:rPr>
        <w:t>PARÁGRAFO SEGUNDO</w:t>
      </w:r>
      <w:r w:rsidRPr="006C7D44">
        <w:rPr>
          <w:sz w:val="20"/>
        </w:rPr>
        <w:t xml:space="preserve">: Em qualquer caso, o consentimento na cessão não importa na quitação, exoneração ou redução da responsabilidade, da cedente-CONTRATADA perante a CONTRATANTE. </w:t>
      </w:r>
    </w:p>
    <w:p w:rsidR="00D165E7" w:rsidRPr="006C7D44" w:rsidRDefault="00D165E7" w:rsidP="00D165E7">
      <w:pPr>
        <w:jc w:val="both"/>
        <w:rPr>
          <w:sz w:val="20"/>
        </w:rPr>
      </w:pPr>
      <w:r w:rsidRPr="006C7D44">
        <w:rPr>
          <w:b/>
          <w:sz w:val="20"/>
        </w:rPr>
        <w:t>PARÁGRAFO TERCEIRO</w:t>
      </w:r>
      <w:r w:rsidRPr="006C7D44">
        <w:rPr>
          <w:sz w:val="20"/>
        </w:rPr>
        <w:t xml:space="preserve"> - Fica expressamente vedada a possibilidade de subcontratação de cooperativas.</w:t>
      </w:r>
    </w:p>
    <w:p w:rsidR="00D165E7" w:rsidRPr="006C7D44" w:rsidRDefault="00D165E7" w:rsidP="00D165E7">
      <w:pPr>
        <w:jc w:val="both"/>
        <w:rPr>
          <w:sz w:val="20"/>
        </w:rPr>
      </w:pPr>
      <w:r w:rsidRPr="006C7D44">
        <w:rPr>
          <w:b/>
          <w:sz w:val="20"/>
        </w:rPr>
        <w:t>PARÁGRAFO QUARTO</w:t>
      </w:r>
      <w:r w:rsidRPr="006C7D44">
        <w:rPr>
          <w:sz w:val="20"/>
        </w:rPr>
        <w:t xml:space="preserve"> - O subcontratado será responsável, junto com a Adjudicatária, pelas obrigações decorrentes do objeto do contrato, inclusive as atinentes à Contratada, descritas na cláusula décima quarta, quanto aos aspectos previdenciários e trabalhistas, nos limites da subcontratação, sendo-lhe </w:t>
      </w:r>
      <w:proofErr w:type="gramStart"/>
      <w:r w:rsidRPr="006C7D44">
        <w:rPr>
          <w:sz w:val="20"/>
        </w:rPr>
        <w:t>aplicável, assim como a seus sócios, as limitações convencionais e legais</w:t>
      </w:r>
      <w:proofErr w:type="gramEnd"/>
      <w:r w:rsidRPr="006C7D44">
        <w:rPr>
          <w:sz w:val="20"/>
        </w:rPr>
        <w:t>.</w:t>
      </w:r>
    </w:p>
    <w:p w:rsidR="00D165E7" w:rsidRPr="006C7D44" w:rsidRDefault="00D165E7" w:rsidP="008D374A">
      <w:pPr>
        <w:jc w:val="both"/>
        <w:rPr>
          <w:sz w:val="20"/>
        </w:rPr>
      </w:pPr>
    </w:p>
    <w:p w:rsidR="003D04F0" w:rsidRPr="006C7D44" w:rsidRDefault="00A86AB6" w:rsidP="008D374A">
      <w:pPr>
        <w:jc w:val="both"/>
        <w:rPr>
          <w:b/>
          <w:sz w:val="20"/>
        </w:rPr>
      </w:pPr>
      <w:r w:rsidRPr="006C7D44">
        <w:rPr>
          <w:b/>
          <w:sz w:val="20"/>
          <w:u w:val="single"/>
        </w:rPr>
        <w:t xml:space="preserve">CLÁUSULA VIGÉSIMA </w:t>
      </w:r>
      <w:r w:rsidR="003D04F0" w:rsidRPr="006C7D44">
        <w:rPr>
          <w:b/>
          <w:sz w:val="20"/>
          <w:u w:val="single"/>
        </w:rPr>
        <w:t>SEXTA</w:t>
      </w:r>
      <w:r w:rsidR="003D04F0" w:rsidRPr="006C7D44">
        <w:rPr>
          <w:b/>
          <w:sz w:val="20"/>
        </w:rPr>
        <w:t>: DA EXCEÇÃO DE INADIMPLEMENTO</w:t>
      </w:r>
    </w:p>
    <w:p w:rsidR="003D04F0" w:rsidRPr="006C7D44" w:rsidRDefault="003D04F0" w:rsidP="008D374A">
      <w:pPr>
        <w:ind w:right="-1"/>
        <w:jc w:val="both"/>
        <w:rPr>
          <w:sz w:val="20"/>
        </w:rPr>
      </w:pPr>
      <w:r w:rsidRPr="006C7D44">
        <w:rPr>
          <w:sz w:val="20"/>
        </w:rPr>
        <w:t>Constitui cláusula essencial do presente contrato, de observância obrigatória por parte da CONTRATADA, a impossibilidade, perante o CONTRATANTE, de opor, administrativamente, exceção de inadimplemento, como fundamento para a interrupção unilateral do serviço.</w:t>
      </w:r>
    </w:p>
    <w:p w:rsidR="003D04F0" w:rsidRPr="006C7D44" w:rsidRDefault="003D04F0" w:rsidP="008D374A">
      <w:pPr>
        <w:jc w:val="both"/>
        <w:rPr>
          <w:sz w:val="20"/>
        </w:rPr>
      </w:pPr>
      <w:r w:rsidRPr="006C7D44">
        <w:rPr>
          <w:b/>
          <w:sz w:val="20"/>
        </w:rPr>
        <w:t>PARÁGRAFO ÚNICO</w:t>
      </w:r>
      <w:r w:rsidRPr="006C7D44">
        <w:rPr>
          <w:sz w:val="20"/>
        </w:rPr>
        <w:t xml:space="preserve"> – A suspensão do contrato, a que se refere o art. 78, XIV, da Lei n.º 8.666/93, se não for objeto de prévia autorização da Administração, de forma a não prejudicar a continuidade dos serviços públicos, deverá ser requerida judicialmente, mediante demonstração dos riscos decorrentes da continuidade da execução do contrato, sendo vedada a sua suspensão por decisão unilateral da CONTRATADA.</w:t>
      </w:r>
    </w:p>
    <w:p w:rsidR="003D04F0" w:rsidRPr="006C7D44" w:rsidRDefault="003D04F0" w:rsidP="008D374A">
      <w:pPr>
        <w:jc w:val="both"/>
        <w:rPr>
          <w:b/>
          <w:sz w:val="20"/>
        </w:rPr>
      </w:pPr>
    </w:p>
    <w:p w:rsidR="003D04F0" w:rsidRPr="006C7D44" w:rsidRDefault="00A86AB6" w:rsidP="008D374A">
      <w:pPr>
        <w:jc w:val="both"/>
        <w:rPr>
          <w:b/>
          <w:sz w:val="20"/>
        </w:rPr>
      </w:pPr>
      <w:r w:rsidRPr="006C7D44">
        <w:rPr>
          <w:b/>
          <w:sz w:val="20"/>
          <w:u w:val="single"/>
        </w:rPr>
        <w:t xml:space="preserve">CLÁUSULA VIGÉSIMA </w:t>
      </w:r>
      <w:r w:rsidR="003D04F0" w:rsidRPr="006C7D44">
        <w:rPr>
          <w:b/>
          <w:sz w:val="20"/>
          <w:u w:val="single"/>
        </w:rPr>
        <w:t>SÉTIMA</w:t>
      </w:r>
      <w:r w:rsidR="003D04F0" w:rsidRPr="006C7D44">
        <w:rPr>
          <w:b/>
          <w:sz w:val="20"/>
        </w:rPr>
        <w:t xml:space="preserve">: DOS DOCUMENTOS INTEGRANTES DO CONTRATO </w:t>
      </w:r>
    </w:p>
    <w:p w:rsidR="003D04F0" w:rsidRPr="006C7D44" w:rsidRDefault="003D04F0" w:rsidP="008D374A">
      <w:pPr>
        <w:jc w:val="both"/>
        <w:rPr>
          <w:sz w:val="20"/>
        </w:rPr>
      </w:pPr>
      <w:r w:rsidRPr="006C7D44">
        <w:rPr>
          <w:sz w:val="20"/>
        </w:rPr>
        <w:t>Fazem parte integrante do presente contrato:</w:t>
      </w:r>
    </w:p>
    <w:p w:rsidR="003D04F0" w:rsidRPr="006C7D44" w:rsidRDefault="003D04F0" w:rsidP="008D374A">
      <w:pPr>
        <w:jc w:val="both"/>
        <w:rPr>
          <w:sz w:val="20"/>
        </w:rPr>
      </w:pPr>
      <w:r w:rsidRPr="006C7D44">
        <w:rPr>
          <w:sz w:val="20"/>
        </w:rPr>
        <w:t>a) o Edital e seus Anexos;</w:t>
      </w:r>
    </w:p>
    <w:p w:rsidR="003D04F0" w:rsidRPr="006C7D44" w:rsidRDefault="003D04F0" w:rsidP="008D374A">
      <w:pPr>
        <w:jc w:val="both"/>
        <w:rPr>
          <w:sz w:val="20"/>
        </w:rPr>
      </w:pPr>
      <w:r w:rsidRPr="006C7D44">
        <w:rPr>
          <w:sz w:val="20"/>
        </w:rPr>
        <w:t>b) a Proposta da CONTRATADA.</w:t>
      </w:r>
    </w:p>
    <w:p w:rsidR="00D96004" w:rsidRPr="006C7D44" w:rsidRDefault="00D96004" w:rsidP="008D374A">
      <w:pPr>
        <w:jc w:val="both"/>
        <w:rPr>
          <w:sz w:val="20"/>
        </w:rPr>
      </w:pPr>
    </w:p>
    <w:p w:rsidR="003D04F0" w:rsidRPr="006C7D44" w:rsidRDefault="00A86AB6" w:rsidP="008D374A">
      <w:pPr>
        <w:jc w:val="both"/>
        <w:rPr>
          <w:b/>
          <w:sz w:val="20"/>
        </w:rPr>
      </w:pPr>
      <w:r w:rsidRPr="006C7D44">
        <w:rPr>
          <w:b/>
          <w:sz w:val="20"/>
          <w:u w:val="single"/>
        </w:rPr>
        <w:t xml:space="preserve">CLÁUSULA VIGÉSIMA </w:t>
      </w:r>
      <w:r w:rsidR="003D04F0" w:rsidRPr="006C7D44">
        <w:rPr>
          <w:b/>
          <w:sz w:val="20"/>
          <w:u w:val="single"/>
        </w:rPr>
        <w:t>OITAVA</w:t>
      </w:r>
      <w:r w:rsidR="003D04F0" w:rsidRPr="006C7D44">
        <w:rPr>
          <w:b/>
          <w:sz w:val="20"/>
        </w:rPr>
        <w:t xml:space="preserve">: DA PUBLICAÇÃO E CONTROLE DO CONTRATO </w:t>
      </w:r>
    </w:p>
    <w:p w:rsidR="00A86AB6" w:rsidRPr="006C7D44" w:rsidRDefault="00A86AB6" w:rsidP="00A86AB6">
      <w:pPr>
        <w:jc w:val="both"/>
        <w:rPr>
          <w:sz w:val="20"/>
        </w:rPr>
      </w:pPr>
      <w:r w:rsidRPr="006C7D44">
        <w:rPr>
          <w:sz w:val="20"/>
        </w:rPr>
        <w:t>Após a assinatura do contrato a FUNDAÇÃO MUNICIPAL DE SAÚDE deverá publicar seu extrato dentro do prazo de 20 (vinte) dias no Diário Oficial do Município, devendo ser encaminhado ao Tribunal de Contas do Estado, para conhecimento, cópia do contrato até o quinto dia útil seguinte ao da sua assinatura, nos termos da Deliberação 312/2020 do Tribunal de Contas do Estado do Rio de Janeiro (TCE/RJ</w:t>
      </w:r>
      <w:proofErr w:type="gramStart"/>
      <w:r w:rsidRPr="006C7D44">
        <w:rPr>
          <w:sz w:val="20"/>
        </w:rPr>
        <w:t>)</w:t>
      </w:r>
      <w:proofErr w:type="gramEnd"/>
    </w:p>
    <w:p w:rsidR="00A86AB6" w:rsidRPr="006C7D44" w:rsidRDefault="00A86AB6" w:rsidP="00A86AB6">
      <w:pPr>
        <w:jc w:val="both"/>
        <w:rPr>
          <w:sz w:val="20"/>
        </w:rPr>
      </w:pPr>
      <w:r w:rsidRPr="006C7D44">
        <w:rPr>
          <w:b/>
          <w:sz w:val="20"/>
        </w:rPr>
        <w:t>PARÁGRAFO ÚNICO</w:t>
      </w:r>
      <w:r w:rsidRPr="006C7D44">
        <w:rPr>
          <w:sz w:val="20"/>
        </w:rPr>
        <w:t xml:space="preserve"> – O extrato da publicação deve conter a identificação do instrumento, partes, objeto, prazo, número do empenho e fundamento do ato.</w:t>
      </w:r>
    </w:p>
    <w:p w:rsidR="00223FF9" w:rsidRPr="006C7D44" w:rsidRDefault="00223FF9" w:rsidP="008D374A">
      <w:pPr>
        <w:jc w:val="both"/>
        <w:rPr>
          <w:sz w:val="20"/>
        </w:rPr>
      </w:pPr>
    </w:p>
    <w:p w:rsidR="003D04F0" w:rsidRPr="006C7D44" w:rsidRDefault="00A86AB6" w:rsidP="008D374A">
      <w:pPr>
        <w:jc w:val="both"/>
        <w:rPr>
          <w:b/>
          <w:sz w:val="20"/>
        </w:rPr>
      </w:pPr>
      <w:r w:rsidRPr="006C7D44">
        <w:rPr>
          <w:b/>
          <w:sz w:val="20"/>
          <w:u w:val="single"/>
        </w:rPr>
        <w:t xml:space="preserve">CLÁUSULA VIGÉSIMA </w:t>
      </w:r>
      <w:r w:rsidR="003D04F0" w:rsidRPr="006C7D44">
        <w:rPr>
          <w:b/>
          <w:sz w:val="20"/>
          <w:u w:val="single"/>
        </w:rPr>
        <w:t>NONA</w:t>
      </w:r>
      <w:r w:rsidR="003D04F0" w:rsidRPr="006C7D44">
        <w:rPr>
          <w:b/>
          <w:sz w:val="20"/>
        </w:rPr>
        <w:t>: DO FORO DE ELEIÇÃO</w:t>
      </w:r>
    </w:p>
    <w:p w:rsidR="003D04F0" w:rsidRPr="006C7D44" w:rsidRDefault="003D04F0" w:rsidP="008D374A">
      <w:pPr>
        <w:pStyle w:val="Default"/>
        <w:jc w:val="both"/>
        <w:rPr>
          <w:rFonts w:ascii="Times New Roman" w:hAnsi="Times New Roman" w:cs="Times New Roman"/>
          <w:color w:val="auto"/>
          <w:sz w:val="20"/>
          <w:szCs w:val="20"/>
        </w:rPr>
      </w:pPr>
      <w:r w:rsidRPr="006C7D44">
        <w:rPr>
          <w:rFonts w:ascii="Times New Roman" w:hAnsi="Times New Roman" w:cs="Times New Roman"/>
          <w:color w:val="auto"/>
          <w:sz w:val="20"/>
          <w:szCs w:val="20"/>
        </w:rPr>
        <w:t xml:space="preserve">Fica eleito o foro da cidade de Niterói, para dirimir quaisquer dúvidas relativas a este </w:t>
      </w:r>
      <w:r w:rsidRPr="006C7D44">
        <w:rPr>
          <w:rFonts w:ascii="Times New Roman" w:hAnsi="Times New Roman" w:cs="Times New Roman"/>
          <w:b/>
          <w:bCs/>
          <w:color w:val="auto"/>
          <w:sz w:val="20"/>
          <w:szCs w:val="20"/>
        </w:rPr>
        <w:t>CONTRATO</w:t>
      </w:r>
      <w:r w:rsidRPr="006C7D44">
        <w:rPr>
          <w:rFonts w:ascii="Times New Roman" w:hAnsi="Times New Roman" w:cs="Times New Roman"/>
          <w:color w:val="auto"/>
          <w:sz w:val="20"/>
          <w:szCs w:val="20"/>
        </w:rPr>
        <w:t xml:space="preserve">, com renúncia expressa de qualquer outro por mais privilegiado que seja. Por estarem justas e contratadas, as partes assinam o presente </w:t>
      </w:r>
      <w:r w:rsidRPr="006C7D44">
        <w:rPr>
          <w:rFonts w:ascii="Times New Roman" w:hAnsi="Times New Roman" w:cs="Times New Roman"/>
          <w:b/>
          <w:bCs/>
          <w:color w:val="auto"/>
          <w:sz w:val="20"/>
          <w:szCs w:val="20"/>
        </w:rPr>
        <w:t xml:space="preserve">CONTRATO </w:t>
      </w:r>
      <w:r w:rsidRPr="006C7D44">
        <w:rPr>
          <w:rFonts w:ascii="Times New Roman" w:hAnsi="Times New Roman" w:cs="Times New Roman"/>
          <w:color w:val="auto"/>
          <w:sz w:val="20"/>
          <w:szCs w:val="20"/>
        </w:rPr>
        <w:t xml:space="preserve">em 03 (três) vias de igual teor e de mesma forma para que produzam os efeitos legais, em presença das testemunhas abaixo firmadas. </w:t>
      </w:r>
    </w:p>
    <w:p w:rsidR="00A705E3" w:rsidRPr="006C7D44" w:rsidRDefault="00A705E3" w:rsidP="008D374A">
      <w:pPr>
        <w:pStyle w:val="Default"/>
        <w:jc w:val="both"/>
        <w:rPr>
          <w:rFonts w:ascii="Times New Roman" w:hAnsi="Times New Roman" w:cs="Times New Roman"/>
          <w:color w:val="auto"/>
          <w:sz w:val="20"/>
          <w:szCs w:val="20"/>
        </w:rPr>
      </w:pPr>
    </w:p>
    <w:p w:rsidR="00A705E3" w:rsidRPr="006C7D44" w:rsidRDefault="00A705E3" w:rsidP="008D374A">
      <w:pPr>
        <w:pStyle w:val="Default"/>
        <w:jc w:val="both"/>
        <w:rPr>
          <w:rFonts w:ascii="Times New Roman" w:hAnsi="Times New Roman" w:cs="Times New Roman"/>
          <w:color w:val="auto"/>
          <w:sz w:val="20"/>
          <w:szCs w:val="20"/>
          <w:lang w:val="pt-BR"/>
        </w:rPr>
      </w:pPr>
    </w:p>
    <w:p w:rsidR="00DD6E04" w:rsidRPr="006C7D44" w:rsidRDefault="00DD6E04" w:rsidP="008D374A">
      <w:pPr>
        <w:pStyle w:val="Default"/>
        <w:jc w:val="both"/>
        <w:rPr>
          <w:rFonts w:ascii="Times New Roman" w:hAnsi="Times New Roman" w:cs="Times New Roman"/>
          <w:color w:val="auto"/>
          <w:sz w:val="20"/>
          <w:szCs w:val="20"/>
          <w:lang w:val="pt-BR"/>
        </w:rPr>
      </w:pPr>
    </w:p>
    <w:p w:rsidR="00DD6E04" w:rsidRPr="006C7D44" w:rsidRDefault="00DD6E04" w:rsidP="008D374A">
      <w:pPr>
        <w:pStyle w:val="Default"/>
        <w:jc w:val="both"/>
        <w:rPr>
          <w:rFonts w:ascii="Times New Roman" w:hAnsi="Times New Roman" w:cs="Times New Roman"/>
          <w:color w:val="auto"/>
          <w:sz w:val="20"/>
          <w:szCs w:val="20"/>
          <w:lang w:val="pt-BR"/>
        </w:rPr>
      </w:pPr>
    </w:p>
    <w:p w:rsidR="00DD6E04" w:rsidRPr="006C7D44" w:rsidRDefault="00DD6E04" w:rsidP="008D374A">
      <w:pPr>
        <w:pStyle w:val="Default"/>
        <w:jc w:val="both"/>
        <w:rPr>
          <w:rFonts w:ascii="Times New Roman" w:hAnsi="Times New Roman" w:cs="Times New Roman"/>
          <w:color w:val="auto"/>
          <w:sz w:val="20"/>
          <w:szCs w:val="20"/>
          <w:lang w:val="pt-BR"/>
        </w:rPr>
      </w:pPr>
    </w:p>
    <w:p w:rsidR="00A13607" w:rsidRPr="006C7D44" w:rsidRDefault="00A13607" w:rsidP="008D374A">
      <w:pPr>
        <w:pStyle w:val="Default"/>
        <w:jc w:val="both"/>
        <w:rPr>
          <w:rFonts w:ascii="Times New Roman" w:hAnsi="Times New Roman" w:cs="Times New Roman"/>
          <w:color w:val="auto"/>
          <w:sz w:val="20"/>
          <w:szCs w:val="20"/>
        </w:rPr>
      </w:pPr>
    </w:p>
    <w:p w:rsidR="003D04F0" w:rsidRPr="006C7D44" w:rsidRDefault="00EF125E" w:rsidP="008D374A">
      <w:pPr>
        <w:jc w:val="center"/>
        <w:rPr>
          <w:b/>
          <w:sz w:val="18"/>
        </w:rPr>
      </w:pPr>
      <w:r w:rsidRPr="006C7D44">
        <w:rPr>
          <w:b/>
          <w:sz w:val="18"/>
        </w:rPr>
        <w:t>PELA FUNDAÇÃO MUNICIPAL DE SAÚDE DE NITERÓI</w:t>
      </w:r>
      <w:r w:rsidR="003D04F0" w:rsidRPr="006C7D44">
        <w:rPr>
          <w:b/>
          <w:sz w:val="18"/>
        </w:rPr>
        <w:t>:</w:t>
      </w:r>
    </w:p>
    <w:p w:rsidR="001C57B6" w:rsidRPr="006C7D44" w:rsidRDefault="006E4093" w:rsidP="008D374A">
      <w:pPr>
        <w:jc w:val="center"/>
        <w:rPr>
          <w:b/>
          <w:sz w:val="18"/>
        </w:rPr>
      </w:pPr>
      <w:r w:rsidRPr="006C7D44">
        <w:rPr>
          <w:b/>
          <w:sz w:val="18"/>
        </w:rPr>
        <w:t>______________________________________________________________</w:t>
      </w:r>
    </w:p>
    <w:p w:rsidR="005E2AC4" w:rsidRPr="006C7D44" w:rsidRDefault="005E2AC4" w:rsidP="005E2AC4">
      <w:pPr>
        <w:pStyle w:val="Corpodetexto"/>
        <w:tabs>
          <w:tab w:val="num" w:pos="709"/>
        </w:tabs>
        <w:jc w:val="center"/>
        <w:rPr>
          <w:b/>
          <w:bCs/>
          <w:sz w:val="18"/>
        </w:rPr>
      </w:pPr>
      <w:r w:rsidRPr="006C7D44">
        <w:rPr>
          <w:b/>
          <w:bCs/>
          <w:sz w:val="18"/>
        </w:rPr>
        <w:t>RODRIGO ALVES TORRES OLIVEIRA</w:t>
      </w:r>
    </w:p>
    <w:p w:rsidR="00CD269F" w:rsidRPr="006C7D44" w:rsidRDefault="00CD269F" w:rsidP="008D374A">
      <w:pPr>
        <w:pStyle w:val="Corpodetexto"/>
        <w:tabs>
          <w:tab w:val="num" w:pos="709"/>
        </w:tabs>
        <w:jc w:val="center"/>
        <w:rPr>
          <w:b/>
          <w:sz w:val="18"/>
        </w:rPr>
      </w:pPr>
      <w:r w:rsidRPr="006C7D44">
        <w:rPr>
          <w:b/>
          <w:sz w:val="18"/>
        </w:rPr>
        <w:t>Presidente da FMS</w:t>
      </w:r>
    </w:p>
    <w:p w:rsidR="00CD269F" w:rsidRPr="006C7D44" w:rsidRDefault="00517A51" w:rsidP="008D374A">
      <w:pPr>
        <w:pStyle w:val="Corpodetexto"/>
        <w:tabs>
          <w:tab w:val="num" w:pos="709"/>
        </w:tabs>
        <w:jc w:val="center"/>
        <w:rPr>
          <w:b/>
          <w:sz w:val="18"/>
        </w:rPr>
      </w:pPr>
      <w:r w:rsidRPr="006C7D44">
        <w:rPr>
          <w:b/>
          <w:sz w:val="18"/>
        </w:rPr>
        <w:t>Secretário</w:t>
      </w:r>
      <w:r w:rsidR="00CD269F" w:rsidRPr="006C7D44">
        <w:rPr>
          <w:b/>
          <w:sz w:val="18"/>
        </w:rPr>
        <w:t xml:space="preserve"> Municipal de Saúde</w:t>
      </w:r>
    </w:p>
    <w:p w:rsidR="00DC56CF" w:rsidRPr="006C7D44" w:rsidRDefault="00DC56CF" w:rsidP="008D374A">
      <w:pPr>
        <w:jc w:val="center"/>
        <w:rPr>
          <w:b/>
          <w:sz w:val="18"/>
        </w:rPr>
      </w:pPr>
    </w:p>
    <w:p w:rsidR="00D05A4B" w:rsidRPr="006C7D44" w:rsidRDefault="00D05A4B" w:rsidP="008D374A">
      <w:pPr>
        <w:jc w:val="center"/>
        <w:rPr>
          <w:b/>
          <w:sz w:val="18"/>
        </w:rPr>
      </w:pPr>
    </w:p>
    <w:p w:rsidR="00DC56CF" w:rsidRPr="006C7D44" w:rsidRDefault="00DC56CF" w:rsidP="008D374A">
      <w:pPr>
        <w:jc w:val="center"/>
        <w:rPr>
          <w:b/>
          <w:sz w:val="18"/>
        </w:rPr>
      </w:pPr>
      <w:r w:rsidRPr="006C7D44">
        <w:rPr>
          <w:b/>
          <w:sz w:val="18"/>
        </w:rPr>
        <w:t>_____________________________________________________________</w:t>
      </w:r>
    </w:p>
    <w:p w:rsidR="003D04F0" w:rsidRPr="006C7D44" w:rsidRDefault="003D04F0" w:rsidP="008D374A">
      <w:pPr>
        <w:jc w:val="center"/>
        <w:rPr>
          <w:b/>
          <w:sz w:val="18"/>
        </w:rPr>
      </w:pPr>
      <w:r w:rsidRPr="006C7D44">
        <w:rPr>
          <w:b/>
          <w:sz w:val="18"/>
        </w:rPr>
        <w:t>PELA CONTRATADA:</w:t>
      </w:r>
    </w:p>
    <w:p w:rsidR="003D04F0" w:rsidRPr="006C7D44" w:rsidRDefault="003D04F0" w:rsidP="008D374A">
      <w:pPr>
        <w:jc w:val="center"/>
        <w:rPr>
          <w:b/>
          <w:sz w:val="20"/>
        </w:rPr>
      </w:pPr>
    </w:p>
    <w:p w:rsidR="00C861AB" w:rsidRPr="006C7D44" w:rsidRDefault="00965B00" w:rsidP="00965B00">
      <w:pPr>
        <w:ind w:left="3545"/>
        <w:rPr>
          <w:b/>
          <w:sz w:val="20"/>
        </w:rPr>
      </w:pPr>
      <w:r w:rsidRPr="006C7D44">
        <w:rPr>
          <w:b/>
          <w:sz w:val="20"/>
        </w:rPr>
        <w:t xml:space="preserve">       </w:t>
      </w:r>
    </w:p>
    <w:p w:rsidR="00F06D48" w:rsidRPr="006C7D44" w:rsidRDefault="00F06D48" w:rsidP="00965B00">
      <w:pPr>
        <w:ind w:left="3545"/>
        <w:rPr>
          <w:b/>
          <w:sz w:val="20"/>
        </w:rPr>
      </w:pPr>
    </w:p>
    <w:p w:rsidR="00A705E3" w:rsidRPr="006C7D44" w:rsidRDefault="00A705E3" w:rsidP="00965B00">
      <w:pPr>
        <w:ind w:left="3545"/>
        <w:rPr>
          <w:b/>
          <w:sz w:val="20"/>
        </w:rPr>
      </w:pPr>
    </w:p>
    <w:p w:rsidR="00D42973" w:rsidRPr="006C7D44" w:rsidRDefault="00D42973" w:rsidP="00965B00">
      <w:pPr>
        <w:ind w:left="3545"/>
        <w:rPr>
          <w:b/>
          <w:sz w:val="20"/>
        </w:rPr>
      </w:pPr>
    </w:p>
    <w:p w:rsidR="00624073" w:rsidRPr="006C7D44" w:rsidRDefault="004F3F8A" w:rsidP="00965B00">
      <w:pPr>
        <w:ind w:left="3545"/>
        <w:rPr>
          <w:b/>
          <w:sz w:val="20"/>
        </w:rPr>
      </w:pPr>
      <w:r w:rsidRPr="006C7D44">
        <w:rPr>
          <w:b/>
          <w:sz w:val="20"/>
        </w:rPr>
        <w:t>ANEXO X</w:t>
      </w:r>
    </w:p>
    <w:p w:rsidR="00F23D1B" w:rsidRPr="006C7D44" w:rsidRDefault="00F23D1B" w:rsidP="00BC510B">
      <w:pPr>
        <w:ind w:left="3545"/>
        <w:rPr>
          <w:b/>
          <w:sz w:val="20"/>
        </w:rPr>
      </w:pPr>
    </w:p>
    <w:p w:rsidR="00F23D1B" w:rsidRPr="006C7D44" w:rsidRDefault="00F23D1B" w:rsidP="00A13607">
      <w:pPr>
        <w:pStyle w:val="western"/>
        <w:spacing w:before="0"/>
        <w:jc w:val="center"/>
        <w:rPr>
          <w:sz w:val="20"/>
          <w:szCs w:val="20"/>
        </w:rPr>
      </w:pPr>
      <w:r w:rsidRPr="006C7D44">
        <w:rPr>
          <w:sz w:val="20"/>
          <w:szCs w:val="20"/>
        </w:rPr>
        <w:t>MODELO DE DECLARAÇÃO DE VISTORIA</w:t>
      </w:r>
    </w:p>
    <w:p w:rsidR="00F23D1B" w:rsidRPr="006C7D44" w:rsidRDefault="00F23D1B" w:rsidP="00A13607">
      <w:pPr>
        <w:pStyle w:val="western"/>
        <w:spacing w:before="0"/>
        <w:jc w:val="center"/>
        <w:rPr>
          <w:sz w:val="20"/>
          <w:szCs w:val="20"/>
        </w:rPr>
      </w:pPr>
      <w:r w:rsidRPr="006C7D44">
        <w:rPr>
          <w:sz w:val="20"/>
          <w:szCs w:val="20"/>
        </w:rPr>
        <w:t>(EM PAPEL TIMBRADO DO LICITANTE)</w:t>
      </w:r>
    </w:p>
    <w:p w:rsidR="00F23D1B" w:rsidRPr="006C7D44" w:rsidRDefault="00F23D1B" w:rsidP="00BC510B">
      <w:pPr>
        <w:pStyle w:val="western"/>
        <w:spacing w:before="0"/>
        <w:rPr>
          <w:sz w:val="20"/>
          <w:szCs w:val="20"/>
        </w:rPr>
      </w:pPr>
    </w:p>
    <w:p w:rsidR="00F23D1B" w:rsidRPr="006C7D44" w:rsidRDefault="00F23D1B" w:rsidP="00BC510B">
      <w:pPr>
        <w:pStyle w:val="Ttulo5"/>
        <w:keepNext w:val="0"/>
        <w:numPr>
          <w:ilvl w:val="4"/>
          <w:numId w:val="0"/>
        </w:numPr>
        <w:tabs>
          <w:tab w:val="num" w:pos="1008"/>
        </w:tabs>
        <w:suppressAutoHyphens/>
        <w:ind w:left="1008" w:hanging="1008"/>
        <w:jc w:val="center"/>
        <w:rPr>
          <w:rFonts w:ascii="Times New Roman" w:hAnsi="Times New Roman" w:cs="Times New Roman"/>
          <w:color w:val="auto"/>
          <w:sz w:val="20"/>
        </w:rPr>
      </w:pPr>
      <w:r w:rsidRPr="006C7D44">
        <w:rPr>
          <w:rFonts w:ascii="Times New Roman" w:hAnsi="Times New Roman" w:cs="Times New Roman"/>
          <w:color w:val="auto"/>
          <w:sz w:val="20"/>
        </w:rPr>
        <w:t>D E C L A R A Ç Ã O</w:t>
      </w:r>
    </w:p>
    <w:p w:rsidR="00F23D1B" w:rsidRPr="006C7D44" w:rsidRDefault="00F23D1B" w:rsidP="00BC510B">
      <w:pPr>
        <w:pStyle w:val="western"/>
        <w:ind w:right="-316" w:firstLine="2023"/>
        <w:rPr>
          <w:b w:val="0"/>
          <w:bCs w:val="0"/>
          <w:sz w:val="20"/>
          <w:szCs w:val="20"/>
        </w:rPr>
      </w:pPr>
      <w:r w:rsidRPr="006C7D44">
        <w:rPr>
          <w:b w:val="0"/>
          <w:bCs w:val="0"/>
          <w:sz w:val="20"/>
          <w:szCs w:val="20"/>
        </w:rPr>
        <w:t xml:space="preserve">Declaramos para os devidos fins que o nosso representante, abaixo identificado, compareceu ao local de execução dos serviços objeto da Tomada de Preços nº </w:t>
      </w:r>
      <w:r w:rsidR="009A7EA3" w:rsidRPr="006C7D44">
        <w:rPr>
          <w:bCs w:val="0"/>
          <w:sz w:val="20"/>
          <w:szCs w:val="20"/>
        </w:rPr>
        <w:t>10</w:t>
      </w:r>
      <w:r w:rsidR="00DF723A" w:rsidRPr="006C7D44">
        <w:rPr>
          <w:bCs w:val="0"/>
          <w:sz w:val="20"/>
          <w:szCs w:val="20"/>
        </w:rPr>
        <w:t>/2021</w:t>
      </w:r>
      <w:r w:rsidRPr="006C7D44">
        <w:rPr>
          <w:b w:val="0"/>
          <w:bCs w:val="0"/>
          <w:sz w:val="20"/>
          <w:szCs w:val="20"/>
        </w:rPr>
        <w:t xml:space="preserve">, tendo tomado conhecimento de todas as peculiaridades e condições relacionadas aos serviços, não cabendo, posteriormente, por parte dessa empresa, qualquer argumentação que se refira ao desconhecimento das mesmas. </w:t>
      </w:r>
    </w:p>
    <w:p w:rsidR="00F23D1B" w:rsidRPr="006C7D44" w:rsidRDefault="00F23D1B" w:rsidP="00BC510B">
      <w:pPr>
        <w:pStyle w:val="western"/>
        <w:ind w:firstLine="851"/>
        <w:rPr>
          <w:b w:val="0"/>
          <w:bCs w:val="0"/>
          <w:sz w:val="20"/>
          <w:szCs w:val="20"/>
        </w:rPr>
      </w:pPr>
    </w:p>
    <w:p w:rsidR="00F23D1B" w:rsidRPr="006C7D44" w:rsidRDefault="00F23D1B" w:rsidP="00BC510B">
      <w:pPr>
        <w:pStyle w:val="western"/>
        <w:rPr>
          <w:sz w:val="20"/>
          <w:szCs w:val="20"/>
        </w:rPr>
      </w:pPr>
      <w:r w:rsidRPr="006C7D44">
        <w:rPr>
          <w:sz w:val="20"/>
          <w:szCs w:val="20"/>
        </w:rPr>
        <w:t>___________________________________</w:t>
      </w:r>
    </w:p>
    <w:p w:rsidR="00F23D1B" w:rsidRPr="006C7D44" w:rsidRDefault="00F23D1B" w:rsidP="00BC510B">
      <w:pPr>
        <w:pStyle w:val="western"/>
        <w:rPr>
          <w:sz w:val="20"/>
          <w:szCs w:val="20"/>
        </w:rPr>
      </w:pPr>
      <w:r w:rsidRPr="006C7D44">
        <w:rPr>
          <w:sz w:val="20"/>
          <w:szCs w:val="20"/>
        </w:rPr>
        <w:t>(local e data)</w:t>
      </w:r>
    </w:p>
    <w:p w:rsidR="00F23D1B" w:rsidRPr="006C7D44" w:rsidRDefault="00F23D1B" w:rsidP="00BC510B">
      <w:pPr>
        <w:pStyle w:val="western"/>
        <w:rPr>
          <w:sz w:val="20"/>
          <w:szCs w:val="20"/>
        </w:rPr>
      </w:pPr>
      <w:r w:rsidRPr="006C7D44">
        <w:rPr>
          <w:sz w:val="20"/>
          <w:szCs w:val="20"/>
        </w:rPr>
        <w:t>________________________________________</w:t>
      </w:r>
    </w:p>
    <w:p w:rsidR="00F23D1B" w:rsidRPr="006C7D44" w:rsidRDefault="00F23D1B" w:rsidP="00BC510B">
      <w:pPr>
        <w:pStyle w:val="western"/>
        <w:rPr>
          <w:sz w:val="20"/>
          <w:szCs w:val="20"/>
        </w:rPr>
      </w:pPr>
      <w:r w:rsidRPr="006C7D44">
        <w:rPr>
          <w:sz w:val="20"/>
          <w:szCs w:val="20"/>
        </w:rPr>
        <w:t>(assinatura e carimbo do representante da FMS)</w:t>
      </w:r>
    </w:p>
    <w:p w:rsidR="00F23D1B" w:rsidRPr="006C7D44" w:rsidRDefault="00F23D1B" w:rsidP="00BC510B">
      <w:pPr>
        <w:pStyle w:val="western"/>
        <w:rPr>
          <w:sz w:val="20"/>
          <w:szCs w:val="20"/>
        </w:rPr>
      </w:pPr>
    </w:p>
    <w:p w:rsidR="00F23D1B" w:rsidRPr="006C7D44" w:rsidRDefault="00F23D1B" w:rsidP="00BC510B">
      <w:pPr>
        <w:pStyle w:val="western"/>
        <w:rPr>
          <w:sz w:val="20"/>
          <w:szCs w:val="20"/>
        </w:rPr>
      </w:pPr>
      <w:r w:rsidRPr="006C7D44">
        <w:rPr>
          <w:sz w:val="20"/>
          <w:szCs w:val="20"/>
        </w:rPr>
        <w:t>Identificação do representante da empresa</w:t>
      </w:r>
    </w:p>
    <w:p w:rsidR="00F23D1B" w:rsidRPr="006C7D44" w:rsidRDefault="00F23D1B" w:rsidP="00BC510B">
      <w:pPr>
        <w:pStyle w:val="western"/>
        <w:pBdr>
          <w:top w:val="single" w:sz="4" w:space="1" w:color="000000"/>
          <w:left w:val="single" w:sz="4" w:space="19" w:color="000000"/>
          <w:bottom w:val="single" w:sz="4" w:space="1" w:color="000000"/>
          <w:right w:val="single" w:sz="4" w:space="1" w:color="000000"/>
        </w:pBdr>
        <w:ind w:left="425" w:right="567"/>
        <w:rPr>
          <w:sz w:val="20"/>
          <w:szCs w:val="20"/>
        </w:rPr>
      </w:pPr>
    </w:p>
    <w:p w:rsidR="00F23D1B" w:rsidRPr="006C7D44" w:rsidRDefault="00F23D1B" w:rsidP="00BC510B">
      <w:pPr>
        <w:pStyle w:val="western"/>
        <w:pBdr>
          <w:top w:val="single" w:sz="4" w:space="1" w:color="000000"/>
          <w:left w:val="single" w:sz="4" w:space="19" w:color="000000"/>
          <w:bottom w:val="single" w:sz="4" w:space="1" w:color="000000"/>
          <w:right w:val="single" w:sz="4" w:space="1" w:color="000000"/>
        </w:pBdr>
        <w:ind w:left="425" w:right="567"/>
        <w:rPr>
          <w:sz w:val="20"/>
          <w:szCs w:val="20"/>
        </w:rPr>
      </w:pPr>
      <w:r w:rsidRPr="006C7D44">
        <w:rPr>
          <w:sz w:val="20"/>
          <w:szCs w:val="20"/>
        </w:rPr>
        <w:t>Nome: ____________________________________________</w:t>
      </w:r>
    </w:p>
    <w:p w:rsidR="00F23D1B" w:rsidRPr="006C7D44" w:rsidRDefault="00F23D1B" w:rsidP="00BC510B">
      <w:pPr>
        <w:pStyle w:val="western"/>
        <w:pBdr>
          <w:top w:val="single" w:sz="4" w:space="1" w:color="000000"/>
          <w:left w:val="single" w:sz="4" w:space="19" w:color="000000"/>
          <w:bottom w:val="single" w:sz="4" w:space="1" w:color="000000"/>
          <w:right w:val="single" w:sz="4" w:space="1" w:color="000000"/>
        </w:pBdr>
        <w:ind w:left="425" w:right="567"/>
        <w:rPr>
          <w:sz w:val="20"/>
          <w:szCs w:val="20"/>
        </w:rPr>
      </w:pPr>
    </w:p>
    <w:p w:rsidR="00F23D1B" w:rsidRPr="006C7D44" w:rsidRDefault="00F23D1B" w:rsidP="00BC510B">
      <w:pPr>
        <w:pStyle w:val="western"/>
        <w:pBdr>
          <w:top w:val="single" w:sz="4" w:space="1" w:color="000000"/>
          <w:left w:val="single" w:sz="4" w:space="19" w:color="000000"/>
          <w:bottom w:val="single" w:sz="4" w:space="1" w:color="000000"/>
          <w:right w:val="single" w:sz="4" w:space="1" w:color="000000"/>
        </w:pBdr>
        <w:ind w:left="425" w:right="567"/>
        <w:rPr>
          <w:sz w:val="20"/>
          <w:szCs w:val="20"/>
        </w:rPr>
      </w:pPr>
      <w:r w:rsidRPr="006C7D44">
        <w:rPr>
          <w:sz w:val="20"/>
          <w:szCs w:val="20"/>
        </w:rPr>
        <w:t xml:space="preserve">Doc. Identidade: _______________ </w:t>
      </w:r>
      <w:proofErr w:type="spellStart"/>
      <w:r w:rsidRPr="006C7D44">
        <w:rPr>
          <w:sz w:val="20"/>
          <w:szCs w:val="20"/>
        </w:rPr>
        <w:t>Òrgão</w:t>
      </w:r>
      <w:proofErr w:type="spellEnd"/>
      <w:r w:rsidRPr="006C7D44">
        <w:rPr>
          <w:sz w:val="20"/>
          <w:szCs w:val="20"/>
        </w:rPr>
        <w:t xml:space="preserve"> Emissor: ______________</w:t>
      </w:r>
    </w:p>
    <w:p w:rsidR="00F23D1B" w:rsidRPr="006C7D44" w:rsidRDefault="00F23D1B" w:rsidP="00BC510B">
      <w:pPr>
        <w:pStyle w:val="western"/>
        <w:pBdr>
          <w:top w:val="single" w:sz="4" w:space="1" w:color="000000"/>
          <w:left w:val="single" w:sz="4" w:space="19" w:color="000000"/>
          <w:bottom w:val="single" w:sz="4" w:space="1" w:color="000000"/>
          <w:right w:val="single" w:sz="4" w:space="1" w:color="000000"/>
        </w:pBdr>
        <w:ind w:left="425" w:right="567"/>
        <w:rPr>
          <w:sz w:val="20"/>
          <w:szCs w:val="20"/>
        </w:rPr>
      </w:pPr>
    </w:p>
    <w:p w:rsidR="00F23D1B" w:rsidRPr="006C7D44" w:rsidRDefault="00F23D1B" w:rsidP="00BC510B">
      <w:pPr>
        <w:pStyle w:val="western"/>
        <w:pBdr>
          <w:top w:val="single" w:sz="4" w:space="1" w:color="000000"/>
          <w:left w:val="single" w:sz="4" w:space="19" w:color="000000"/>
          <w:bottom w:val="single" w:sz="4" w:space="1" w:color="000000"/>
          <w:right w:val="single" w:sz="4" w:space="1" w:color="000000"/>
        </w:pBdr>
        <w:ind w:left="425" w:right="567"/>
        <w:rPr>
          <w:sz w:val="20"/>
          <w:szCs w:val="20"/>
        </w:rPr>
      </w:pPr>
      <w:r w:rsidRPr="006C7D44">
        <w:rPr>
          <w:sz w:val="20"/>
          <w:szCs w:val="20"/>
        </w:rPr>
        <w:t>CPF: _____________________</w:t>
      </w:r>
      <w:proofErr w:type="gramStart"/>
      <w:r w:rsidRPr="006C7D44">
        <w:rPr>
          <w:sz w:val="20"/>
          <w:szCs w:val="20"/>
        </w:rPr>
        <w:t xml:space="preserve">    </w:t>
      </w:r>
      <w:proofErr w:type="gramEnd"/>
      <w:r w:rsidRPr="006C7D44">
        <w:rPr>
          <w:sz w:val="20"/>
          <w:szCs w:val="20"/>
        </w:rPr>
        <w:t>ASS: --------------------------------------</w:t>
      </w:r>
    </w:p>
    <w:p w:rsidR="00F23D1B" w:rsidRPr="006C7D44" w:rsidRDefault="00F23D1B" w:rsidP="00BC510B">
      <w:pPr>
        <w:pStyle w:val="western"/>
        <w:rPr>
          <w:sz w:val="20"/>
          <w:szCs w:val="20"/>
        </w:rPr>
      </w:pPr>
    </w:p>
    <w:p w:rsidR="00624073" w:rsidRPr="006C7D44" w:rsidRDefault="006240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517A51" w:rsidRPr="006C7D44" w:rsidRDefault="00517A51" w:rsidP="00BC510B">
      <w:pPr>
        <w:ind w:left="3545"/>
        <w:rPr>
          <w:b/>
          <w:sz w:val="20"/>
        </w:rPr>
      </w:pPr>
    </w:p>
    <w:p w:rsidR="00517A51" w:rsidRPr="006C7D44" w:rsidRDefault="00517A51"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D42973" w:rsidRPr="006C7D44" w:rsidRDefault="00D42973" w:rsidP="00BC510B">
      <w:pPr>
        <w:ind w:left="3545"/>
        <w:rPr>
          <w:b/>
          <w:sz w:val="20"/>
        </w:rPr>
      </w:pPr>
    </w:p>
    <w:p w:rsidR="0071177E" w:rsidRPr="006C7D44" w:rsidRDefault="0071177E" w:rsidP="00BC510B">
      <w:pPr>
        <w:ind w:left="3545"/>
        <w:rPr>
          <w:b/>
          <w:sz w:val="20"/>
        </w:rPr>
      </w:pPr>
    </w:p>
    <w:p w:rsidR="0071177E" w:rsidRPr="006C7D44" w:rsidRDefault="0071177E" w:rsidP="00BC510B">
      <w:pPr>
        <w:ind w:left="3545"/>
        <w:rPr>
          <w:b/>
          <w:sz w:val="20"/>
        </w:rPr>
      </w:pPr>
    </w:p>
    <w:p w:rsidR="008738E5" w:rsidRPr="006C7D44" w:rsidRDefault="00977F8A" w:rsidP="00BC510B">
      <w:pPr>
        <w:ind w:left="3545"/>
        <w:rPr>
          <w:b/>
          <w:sz w:val="20"/>
        </w:rPr>
      </w:pPr>
      <w:r w:rsidRPr="006C7D44">
        <w:rPr>
          <w:b/>
          <w:sz w:val="20"/>
        </w:rPr>
        <w:t>AN</w:t>
      </w:r>
      <w:r w:rsidR="004F3F8A" w:rsidRPr="006C7D44">
        <w:rPr>
          <w:b/>
          <w:sz w:val="20"/>
        </w:rPr>
        <w:t>EXO XI</w:t>
      </w:r>
    </w:p>
    <w:p w:rsidR="008738E5" w:rsidRPr="006C7D44" w:rsidRDefault="008738E5" w:rsidP="00BC510B">
      <w:pPr>
        <w:rPr>
          <w:b/>
          <w:sz w:val="20"/>
        </w:rPr>
      </w:pPr>
    </w:p>
    <w:p w:rsidR="008738E5" w:rsidRPr="006C7D44" w:rsidRDefault="00534D55" w:rsidP="00BC510B">
      <w:pPr>
        <w:rPr>
          <w:b/>
          <w:sz w:val="20"/>
          <w:u w:val="single"/>
        </w:rPr>
      </w:pPr>
      <w:r w:rsidRPr="006C7D44">
        <w:rPr>
          <w:b/>
          <w:bCs/>
          <w:sz w:val="20"/>
        </w:rPr>
        <w:t>MODELO - DECLARAÇÃO DE CUMPRIMENTO DO INCISO XXXIII DO ARTIGO 7º DA CONSTITUIÇÃO FEDERAL.</w:t>
      </w:r>
    </w:p>
    <w:p w:rsidR="008738E5" w:rsidRPr="006C7D44" w:rsidRDefault="008738E5" w:rsidP="00BC510B">
      <w:pPr>
        <w:rPr>
          <w:sz w:val="20"/>
        </w:rPr>
      </w:pPr>
    </w:p>
    <w:p w:rsidR="008738E5" w:rsidRPr="006C7D44" w:rsidRDefault="008738E5" w:rsidP="00BC510B">
      <w:pPr>
        <w:rPr>
          <w:b/>
          <w:sz w:val="20"/>
        </w:rPr>
      </w:pPr>
      <w:r w:rsidRPr="006C7D44">
        <w:rPr>
          <w:b/>
          <w:sz w:val="20"/>
        </w:rPr>
        <w:t xml:space="preserve">            </w:t>
      </w:r>
    </w:p>
    <w:p w:rsidR="008738E5" w:rsidRPr="006C7D44" w:rsidRDefault="008738E5" w:rsidP="00BC510B">
      <w:pPr>
        <w:tabs>
          <w:tab w:val="left" w:pos="3516"/>
        </w:tabs>
        <w:rPr>
          <w:b/>
          <w:sz w:val="20"/>
        </w:rPr>
      </w:pPr>
      <w:r w:rsidRPr="006C7D44">
        <w:rPr>
          <w:b/>
          <w:sz w:val="20"/>
        </w:rPr>
        <w:t xml:space="preserve">Referência: </w:t>
      </w:r>
      <w:r w:rsidR="007E1B86" w:rsidRPr="006C7D44">
        <w:rPr>
          <w:b/>
          <w:sz w:val="20"/>
        </w:rPr>
        <w:t>TP N</w:t>
      </w:r>
      <w:r w:rsidR="007951E4" w:rsidRPr="006C7D44">
        <w:rPr>
          <w:b/>
          <w:sz w:val="20"/>
        </w:rPr>
        <w:t xml:space="preserve">º </w:t>
      </w:r>
      <w:r w:rsidR="009A7EA3" w:rsidRPr="006C7D44">
        <w:rPr>
          <w:b/>
          <w:sz w:val="20"/>
        </w:rPr>
        <w:t>10</w:t>
      </w:r>
      <w:r w:rsidR="00DF723A" w:rsidRPr="006C7D44">
        <w:rPr>
          <w:b/>
          <w:sz w:val="20"/>
        </w:rPr>
        <w:t>/2021</w:t>
      </w:r>
      <w:r w:rsidR="0099349A" w:rsidRPr="006C7D44">
        <w:rPr>
          <w:b/>
          <w:sz w:val="20"/>
        </w:rPr>
        <w:tab/>
      </w:r>
    </w:p>
    <w:p w:rsidR="008738E5" w:rsidRPr="006C7D44" w:rsidRDefault="008738E5" w:rsidP="00BC510B">
      <w:pPr>
        <w:rPr>
          <w:sz w:val="20"/>
        </w:rPr>
      </w:pPr>
      <w:r w:rsidRPr="006C7D44">
        <w:rPr>
          <w:sz w:val="20"/>
        </w:rPr>
        <w:t xml:space="preserve"> </w:t>
      </w:r>
    </w:p>
    <w:p w:rsidR="008738E5" w:rsidRPr="006C7D44" w:rsidRDefault="008738E5" w:rsidP="00BC510B">
      <w:pPr>
        <w:rPr>
          <w:sz w:val="20"/>
        </w:rPr>
      </w:pPr>
    </w:p>
    <w:p w:rsidR="008738E5" w:rsidRPr="006C7D44" w:rsidRDefault="008738E5" w:rsidP="00BC510B">
      <w:pPr>
        <w:jc w:val="both"/>
        <w:rPr>
          <w:sz w:val="20"/>
        </w:rPr>
      </w:pPr>
      <w:proofErr w:type="gramStart"/>
      <w:r w:rsidRPr="006C7D44">
        <w:rPr>
          <w:sz w:val="20"/>
        </w:rPr>
        <w:t>...............................................................................................</w:t>
      </w:r>
      <w:proofErr w:type="gramEnd"/>
      <w:r w:rsidRPr="006C7D44">
        <w:rPr>
          <w:sz w:val="20"/>
        </w:rPr>
        <w:t xml:space="preserve">,inscrita no CNPJ  nº .......................................................................,  por intermédio de seu representante legal o (a) Sr(a) ......................................................................................, portador (a) da Carteira de Identidade nº ...................................................... </w:t>
      </w:r>
      <w:proofErr w:type="gramStart"/>
      <w:r w:rsidRPr="006C7D44">
        <w:rPr>
          <w:sz w:val="20"/>
        </w:rPr>
        <w:t>e</w:t>
      </w:r>
      <w:proofErr w:type="gramEnd"/>
      <w:r w:rsidRPr="006C7D44">
        <w:rPr>
          <w:sz w:val="20"/>
        </w:rPr>
        <w:t xml:space="preserve"> do CPF nº ...................................,  </w:t>
      </w:r>
      <w:r w:rsidRPr="006C7D44">
        <w:rPr>
          <w:sz w:val="20"/>
          <w:u w:val="single"/>
        </w:rPr>
        <w:t>D E C L A R A</w:t>
      </w:r>
      <w:r w:rsidRPr="006C7D44">
        <w:rPr>
          <w:sz w:val="20"/>
        </w:rPr>
        <w:t xml:space="preserve"> ,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8738E5" w:rsidRPr="006C7D44" w:rsidRDefault="008738E5" w:rsidP="00BC510B">
      <w:pPr>
        <w:rPr>
          <w:sz w:val="20"/>
        </w:rPr>
      </w:pPr>
      <w:r w:rsidRPr="006C7D44">
        <w:rPr>
          <w:sz w:val="20"/>
        </w:rPr>
        <w:t xml:space="preserve">                                     </w:t>
      </w:r>
    </w:p>
    <w:p w:rsidR="008738E5" w:rsidRPr="006C7D44" w:rsidRDefault="008738E5" w:rsidP="00BC510B">
      <w:pPr>
        <w:rPr>
          <w:sz w:val="20"/>
        </w:rPr>
      </w:pPr>
      <w:r w:rsidRPr="006C7D44">
        <w:rPr>
          <w:sz w:val="20"/>
        </w:rPr>
        <w:t xml:space="preserve">Ressalva: Emprega menor, a partir de 14 (quatorze) anos, na condição de </w:t>
      </w:r>
      <w:r w:rsidR="008F3B72" w:rsidRPr="006C7D44">
        <w:rPr>
          <w:sz w:val="20"/>
        </w:rPr>
        <w:t>(</w:t>
      </w:r>
      <w:r w:rsidRPr="006C7D44">
        <w:rPr>
          <w:sz w:val="20"/>
        </w:rPr>
        <w:t>aprendiz</w:t>
      </w:r>
      <w:r w:rsidR="008F3B72" w:rsidRPr="006C7D44">
        <w:rPr>
          <w:sz w:val="20"/>
        </w:rPr>
        <w:t>).</w:t>
      </w:r>
      <w:r w:rsidRPr="006C7D44">
        <w:rPr>
          <w:sz w:val="20"/>
        </w:rPr>
        <w:t xml:space="preserve">    </w:t>
      </w:r>
    </w:p>
    <w:p w:rsidR="008738E5" w:rsidRPr="006C7D44" w:rsidRDefault="008738E5" w:rsidP="00BC510B">
      <w:pPr>
        <w:rPr>
          <w:sz w:val="20"/>
        </w:rPr>
      </w:pPr>
    </w:p>
    <w:p w:rsidR="008738E5" w:rsidRPr="006C7D44" w:rsidRDefault="008738E5" w:rsidP="00BC510B">
      <w:pPr>
        <w:pStyle w:val="Ttulo1"/>
        <w:tabs>
          <w:tab w:val="left" w:pos="0"/>
        </w:tabs>
        <w:rPr>
          <w:rFonts w:ascii="Times New Roman" w:hAnsi="Times New Roman"/>
          <w:sz w:val="20"/>
          <w:szCs w:val="20"/>
        </w:rPr>
      </w:pPr>
      <w:r w:rsidRPr="006C7D44">
        <w:rPr>
          <w:rFonts w:ascii="Times New Roman" w:hAnsi="Times New Roman"/>
          <w:sz w:val="20"/>
          <w:szCs w:val="20"/>
        </w:rPr>
        <w:tab/>
      </w:r>
      <w:r w:rsidRPr="006C7D44">
        <w:rPr>
          <w:rFonts w:ascii="Times New Roman" w:hAnsi="Times New Roman"/>
          <w:sz w:val="20"/>
          <w:szCs w:val="20"/>
        </w:rPr>
        <w:tab/>
      </w:r>
      <w:r w:rsidRPr="006C7D44">
        <w:rPr>
          <w:rFonts w:ascii="Times New Roman" w:hAnsi="Times New Roman"/>
          <w:sz w:val="20"/>
          <w:szCs w:val="20"/>
        </w:rPr>
        <w:tab/>
      </w:r>
      <w:r w:rsidRPr="006C7D44">
        <w:rPr>
          <w:rFonts w:ascii="Times New Roman" w:hAnsi="Times New Roman"/>
          <w:sz w:val="20"/>
          <w:szCs w:val="20"/>
        </w:rPr>
        <w:tab/>
        <w:t xml:space="preserve">   </w:t>
      </w:r>
      <w:r w:rsidRPr="006C7D44">
        <w:rPr>
          <w:rFonts w:ascii="Times New Roman" w:hAnsi="Times New Roman"/>
          <w:sz w:val="20"/>
          <w:szCs w:val="20"/>
        </w:rPr>
        <w:tab/>
      </w:r>
      <w:r w:rsidRPr="006C7D44">
        <w:rPr>
          <w:rFonts w:ascii="Times New Roman" w:hAnsi="Times New Roman"/>
          <w:sz w:val="20"/>
          <w:szCs w:val="20"/>
        </w:rPr>
        <w:tab/>
      </w:r>
      <w:r w:rsidRPr="006C7D44">
        <w:rPr>
          <w:rFonts w:ascii="Times New Roman" w:hAnsi="Times New Roman"/>
          <w:sz w:val="20"/>
          <w:szCs w:val="20"/>
        </w:rPr>
        <w:tab/>
      </w:r>
      <w:r w:rsidRPr="006C7D44">
        <w:rPr>
          <w:rFonts w:ascii="Times New Roman" w:hAnsi="Times New Roman"/>
          <w:sz w:val="20"/>
          <w:szCs w:val="20"/>
        </w:rPr>
        <w:tab/>
      </w:r>
    </w:p>
    <w:p w:rsidR="008738E5" w:rsidRPr="006C7D44" w:rsidRDefault="008738E5" w:rsidP="00BC510B">
      <w:pPr>
        <w:jc w:val="center"/>
        <w:rPr>
          <w:sz w:val="20"/>
        </w:rPr>
      </w:pPr>
      <w:r w:rsidRPr="006C7D44">
        <w:rPr>
          <w:sz w:val="20"/>
        </w:rPr>
        <w:t>Data,</w:t>
      </w:r>
      <w:r w:rsidR="00654FB5" w:rsidRPr="006C7D44">
        <w:rPr>
          <w:sz w:val="20"/>
        </w:rPr>
        <w:t xml:space="preserve"> ____</w:t>
      </w:r>
      <w:proofErr w:type="gramStart"/>
      <w:r w:rsidRPr="006C7D44">
        <w:rPr>
          <w:sz w:val="20"/>
        </w:rPr>
        <w:t xml:space="preserve">  </w:t>
      </w:r>
      <w:proofErr w:type="gramEnd"/>
      <w:r w:rsidRPr="006C7D44">
        <w:rPr>
          <w:sz w:val="20"/>
        </w:rPr>
        <w:t>de</w:t>
      </w:r>
      <w:r w:rsidR="00654FB5" w:rsidRPr="006C7D44">
        <w:rPr>
          <w:sz w:val="20"/>
        </w:rPr>
        <w:t xml:space="preserve"> _________ </w:t>
      </w:r>
      <w:r w:rsidRPr="006C7D44">
        <w:rPr>
          <w:sz w:val="20"/>
        </w:rPr>
        <w:t xml:space="preserve"> de 20</w:t>
      </w:r>
      <w:r w:rsidR="00517A51" w:rsidRPr="006C7D44">
        <w:rPr>
          <w:sz w:val="20"/>
        </w:rPr>
        <w:t>21</w:t>
      </w:r>
      <w:r w:rsidRPr="006C7D44">
        <w:rPr>
          <w:sz w:val="20"/>
        </w:rPr>
        <w:t>.</w:t>
      </w:r>
    </w:p>
    <w:p w:rsidR="008738E5" w:rsidRPr="006C7D44" w:rsidRDefault="008738E5" w:rsidP="00BC510B">
      <w:pPr>
        <w:jc w:val="right"/>
        <w:rPr>
          <w:sz w:val="20"/>
        </w:rPr>
      </w:pPr>
    </w:p>
    <w:p w:rsidR="008738E5" w:rsidRPr="006C7D44" w:rsidRDefault="008738E5" w:rsidP="00BC510B">
      <w:pPr>
        <w:rPr>
          <w:sz w:val="20"/>
        </w:rPr>
      </w:pPr>
    </w:p>
    <w:p w:rsidR="008738E5" w:rsidRPr="006C7D44" w:rsidRDefault="008738E5" w:rsidP="00BC510B">
      <w:pPr>
        <w:rPr>
          <w:sz w:val="20"/>
          <w:u w:val="single"/>
        </w:rPr>
      </w:pPr>
      <w:r w:rsidRPr="006C7D44">
        <w:rPr>
          <w:sz w:val="20"/>
        </w:rPr>
        <w:t xml:space="preserve">  </w:t>
      </w:r>
      <w:r w:rsidRPr="006C7D44">
        <w:rPr>
          <w:sz w:val="20"/>
        </w:rPr>
        <w:tab/>
      </w:r>
      <w:r w:rsidRPr="006C7D44">
        <w:rPr>
          <w:sz w:val="20"/>
        </w:rPr>
        <w:tab/>
      </w:r>
      <w:r w:rsidRPr="006C7D44">
        <w:rPr>
          <w:sz w:val="20"/>
        </w:rPr>
        <w:tab/>
      </w:r>
      <w:r w:rsidRPr="006C7D44">
        <w:rPr>
          <w:sz w:val="20"/>
        </w:rPr>
        <w:tab/>
      </w:r>
      <w:r w:rsidRPr="006C7D44">
        <w:rPr>
          <w:sz w:val="20"/>
          <w:u w:val="single"/>
        </w:rPr>
        <w:tab/>
      </w:r>
      <w:r w:rsidRPr="006C7D44">
        <w:rPr>
          <w:sz w:val="20"/>
          <w:u w:val="single"/>
        </w:rPr>
        <w:tab/>
      </w:r>
      <w:r w:rsidRPr="006C7D44">
        <w:rPr>
          <w:sz w:val="20"/>
          <w:u w:val="single"/>
        </w:rPr>
        <w:tab/>
      </w:r>
      <w:r w:rsidRPr="006C7D44">
        <w:rPr>
          <w:sz w:val="20"/>
          <w:u w:val="single"/>
        </w:rPr>
        <w:tab/>
      </w:r>
      <w:r w:rsidRPr="006C7D44">
        <w:rPr>
          <w:sz w:val="20"/>
          <w:u w:val="single"/>
        </w:rPr>
        <w:tab/>
      </w:r>
    </w:p>
    <w:p w:rsidR="008738E5" w:rsidRPr="006C7D44" w:rsidRDefault="008738E5" w:rsidP="00BC510B">
      <w:pPr>
        <w:jc w:val="center"/>
        <w:rPr>
          <w:sz w:val="20"/>
        </w:rPr>
      </w:pPr>
      <w:r w:rsidRPr="006C7D44">
        <w:rPr>
          <w:sz w:val="20"/>
        </w:rPr>
        <w:t>Representante Legal</w:t>
      </w:r>
    </w:p>
    <w:p w:rsidR="008738E5" w:rsidRPr="006C7D44" w:rsidRDefault="008738E5" w:rsidP="00BC510B">
      <w:pPr>
        <w:rPr>
          <w:sz w:val="20"/>
        </w:rPr>
      </w:pPr>
    </w:p>
    <w:p w:rsidR="008738E5" w:rsidRPr="006C7D44" w:rsidRDefault="008738E5" w:rsidP="00BC510B">
      <w:pPr>
        <w:rPr>
          <w:sz w:val="20"/>
        </w:rPr>
      </w:pPr>
    </w:p>
    <w:p w:rsidR="008738E5" w:rsidRPr="006C7D44" w:rsidRDefault="008738E5" w:rsidP="00BC510B">
      <w:pPr>
        <w:rPr>
          <w:sz w:val="20"/>
        </w:rPr>
      </w:pPr>
      <w:r w:rsidRPr="006C7D44">
        <w:rPr>
          <w:sz w:val="20"/>
        </w:rPr>
        <w:t>(Observação: Em caso afirmativo, assinalar a ressalva acima</w:t>
      </w:r>
      <w:proofErr w:type="gramStart"/>
      <w:r w:rsidRPr="006C7D44">
        <w:rPr>
          <w:sz w:val="20"/>
        </w:rPr>
        <w:t>)</w:t>
      </w:r>
      <w:proofErr w:type="gramEnd"/>
    </w:p>
    <w:p w:rsidR="008738E5" w:rsidRPr="006C7D44" w:rsidRDefault="008738E5" w:rsidP="00BC510B">
      <w:pPr>
        <w:rPr>
          <w:sz w:val="20"/>
        </w:rPr>
      </w:pPr>
    </w:p>
    <w:p w:rsidR="002B5CC3" w:rsidRPr="006C7D44" w:rsidRDefault="002B5CC3" w:rsidP="00BC510B">
      <w:pPr>
        <w:rPr>
          <w:sz w:val="20"/>
        </w:rPr>
      </w:pPr>
    </w:p>
    <w:p w:rsidR="000A78BE" w:rsidRPr="006C7D44" w:rsidRDefault="000A78BE" w:rsidP="00BC510B">
      <w:pPr>
        <w:rPr>
          <w:sz w:val="20"/>
        </w:rPr>
      </w:pPr>
    </w:p>
    <w:p w:rsidR="000D04B0" w:rsidRPr="006C7D44" w:rsidRDefault="000D04B0" w:rsidP="00BC510B">
      <w:pPr>
        <w:rPr>
          <w:sz w:val="20"/>
        </w:rPr>
      </w:pPr>
    </w:p>
    <w:p w:rsidR="00F56C88" w:rsidRPr="006C7D44" w:rsidRDefault="00F56C88" w:rsidP="00BC510B">
      <w:pPr>
        <w:rPr>
          <w:sz w:val="20"/>
        </w:rPr>
      </w:pPr>
    </w:p>
    <w:p w:rsidR="0009668F" w:rsidRPr="006C7D44" w:rsidRDefault="0009668F"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71177E" w:rsidRPr="006C7D44" w:rsidRDefault="0071177E" w:rsidP="00BC510B">
      <w:pPr>
        <w:jc w:val="center"/>
        <w:rPr>
          <w:b/>
          <w:sz w:val="20"/>
        </w:rPr>
      </w:pPr>
    </w:p>
    <w:p w:rsidR="00D909C2" w:rsidRPr="006C7D44" w:rsidRDefault="00D909C2" w:rsidP="00BC510B">
      <w:pPr>
        <w:jc w:val="center"/>
        <w:rPr>
          <w:b/>
          <w:sz w:val="20"/>
        </w:rPr>
      </w:pPr>
    </w:p>
    <w:p w:rsidR="00D909C2" w:rsidRPr="006C7D44" w:rsidRDefault="00D909C2" w:rsidP="00BC510B">
      <w:pPr>
        <w:jc w:val="center"/>
        <w:rPr>
          <w:b/>
          <w:sz w:val="20"/>
        </w:rPr>
      </w:pPr>
    </w:p>
    <w:p w:rsidR="00D909C2" w:rsidRPr="006C7D44" w:rsidRDefault="00D909C2" w:rsidP="00BC510B">
      <w:pPr>
        <w:jc w:val="center"/>
        <w:rPr>
          <w:b/>
          <w:sz w:val="20"/>
        </w:rPr>
      </w:pPr>
    </w:p>
    <w:p w:rsidR="00D909C2" w:rsidRPr="006C7D44" w:rsidRDefault="00D909C2" w:rsidP="00BC510B">
      <w:pPr>
        <w:jc w:val="center"/>
        <w:rPr>
          <w:b/>
          <w:sz w:val="20"/>
        </w:rPr>
      </w:pPr>
    </w:p>
    <w:p w:rsidR="00D909C2" w:rsidRPr="006C7D44" w:rsidRDefault="00D909C2" w:rsidP="00BC510B">
      <w:pPr>
        <w:jc w:val="center"/>
        <w:rPr>
          <w:b/>
          <w:sz w:val="20"/>
        </w:rPr>
      </w:pPr>
    </w:p>
    <w:p w:rsidR="0071177E" w:rsidRPr="006C7D44" w:rsidRDefault="0071177E" w:rsidP="00BC510B">
      <w:pPr>
        <w:jc w:val="center"/>
        <w:rPr>
          <w:b/>
          <w:sz w:val="20"/>
        </w:rPr>
      </w:pPr>
    </w:p>
    <w:p w:rsidR="00333CAB" w:rsidRPr="006C7D44" w:rsidRDefault="00333CAB" w:rsidP="00BC510B">
      <w:pPr>
        <w:jc w:val="center"/>
        <w:rPr>
          <w:b/>
          <w:sz w:val="20"/>
        </w:rPr>
      </w:pPr>
    </w:p>
    <w:p w:rsidR="00A13607" w:rsidRPr="006C7D44" w:rsidRDefault="00A13607" w:rsidP="00BC510B">
      <w:pPr>
        <w:widowControl w:val="0"/>
        <w:overflowPunct w:val="0"/>
        <w:adjustRightInd w:val="0"/>
        <w:ind w:right="70"/>
        <w:jc w:val="center"/>
        <w:rPr>
          <w:b/>
          <w:sz w:val="20"/>
        </w:rPr>
      </w:pPr>
    </w:p>
    <w:p w:rsidR="00D42973" w:rsidRPr="006C7D44" w:rsidRDefault="00D42973" w:rsidP="00BC510B">
      <w:pPr>
        <w:widowControl w:val="0"/>
        <w:overflowPunct w:val="0"/>
        <w:adjustRightInd w:val="0"/>
        <w:ind w:right="70"/>
        <w:jc w:val="center"/>
        <w:rPr>
          <w:b/>
          <w:sz w:val="20"/>
        </w:rPr>
      </w:pPr>
    </w:p>
    <w:p w:rsidR="00D42973" w:rsidRPr="006C7D44" w:rsidRDefault="00D42973" w:rsidP="00BC510B">
      <w:pPr>
        <w:widowControl w:val="0"/>
        <w:overflowPunct w:val="0"/>
        <w:adjustRightInd w:val="0"/>
        <w:ind w:right="70"/>
        <w:jc w:val="center"/>
        <w:rPr>
          <w:b/>
          <w:sz w:val="20"/>
        </w:rPr>
      </w:pPr>
    </w:p>
    <w:p w:rsidR="00D42973" w:rsidRPr="006C7D44" w:rsidRDefault="00D42973" w:rsidP="00BC510B">
      <w:pPr>
        <w:widowControl w:val="0"/>
        <w:overflowPunct w:val="0"/>
        <w:adjustRightInd w:val="0"/>
        <w:ind w:right="70"/>
        <w:jc w:val="center"/>
        <w:rPr>
          <w:b/>
          <w:sz w:val="20"/>
        </w:rPr>
      </w:pPr>
    </w:p>
    <w:p w:rsidR="00D42973" w:rsidRPr="006C7D44" w:rsidRDefault="00D42973" w:rsidP="00BC510B">
      <w:pPr>
        <w:widowControl w:val="0"/>
        <w:overflowPunct w:val="0"/>
        <w:adjustRightInd w:val="0"/>
        <w:ind w:right="70"/>
        <w:jc w:val="center"/>
        <w:rPr>
          <w:b/>
          <w:sz w:val="20"/>
        </w:rPr>
      </w:pPr>
    </w:p>
    <w:p w:rsidR="00D42973" w:rsidRPr="006C7D44" w:rsidRDefault="00D42973" w:rsidP="00BC510B">
      <w:pPr>
        <w:widowControl w:val="0"/>
        <w:overflowPunct w:val="0"/>
        <w:adjustRightInd w:val="0"/>
        <w:ind w:right="70"/>
        <w:jc w:val="center"/>
        <w:rPr>
          <w:b/>
          <w:sz w:val="20"/>
        </w:rPr>
      </w:pPr>
    </w:p>
    <w:p w:rsidR="00A13607" w:rsidRPr="006C7D44" w:rsidRDefault="00A13607" w:rsidP="00BC510B">
      <w:pPr>
        <w:widowControl w:val="0"/>
        <w:overflowPunct w:val="0"/>
        <w:adjustRightInd w:val="0"/>
        <w:ind w:right="70"/>
        <w:jc w:val="center"/>
        <w:rPr>
          <w:b/>
          <w:sz w:val="20"/>
        </w:rPr>
      </w:pPr>
    </w:p>
    <w:p w:rsidR="00A13607" w:rsidRPr="006C7D44" w:rsidRDefault="00A13607" w:rsidP="00BC510B">
      <w:pPr>
        <w:widowControl w:val="0"/>
        <w:overflowPunct w:val="0"/>
        <w:adjustRightInd w:val="0"/>
        <w:ind w:right="70"/>
        <w:jc w:val="center"/>
        <w:rPr>
          <w:b/>
          <w:sz w:val="20"/>
        </w:rPr>
      </w:pPr>
    </w:p>
    <w:p w:rsidR="000D04B0" w:rsidRPr="006C7D44" w:rsidRDefault="0044580F" w:rsidP="00BC510B">
      <w:pPr>
        <w:widowControl w:val="0"/>
        <w:overflowPunct w:val="0"/>
        <w:adjustRightInd w:val="0"/>
        <w:ind w:right="70"/>
        <w:jc w:val="center"/>
        <w:rPr>
          <w:b/>
          <w:sz w:val="20"/>
        </w:rPr>
      </w:pPr>
      <w:r w:rsidRPr="006C7D44">
        <w:rPr>
          <w:b/>
          <w:sz w:val="20"/>
        </w:rPr>
        <w:t>ANEXO XI</w:t>
      </w:r>
      <w:r w:rsidR="004F3F8A" w:rsidRPr="006C7D44">
        <w:rPr>
          <w:b/>
          <w:sz w:val="20"/>
        </w:rPr>
        <w:t>I</w:t>
      </w:r>
    </w:p>
    <w:p w:rsidR="000D04B0" w:rsidRPr="006C7D44" w:rsidRDefault="000D04B0" w:rsidP="00BC510B">
      <w:pPr>
        <w:widowControl w:val="0"/>
        <w:overflowPunct w:val="0"/>
        <w:adjustRightInd w:val="0"/>
        <w:ind w:right="70"/>
        <w:jc w:val="center"/>
        <w:rPr>
          <w:b/>
          <w:sz w:val="20"/>
        </w:rPr>
      </w:pPr>
    </w:p>
    <w:p w:rsidR="000D04B0" w:rsidRPr="006C7D44" w:rsidRDefault="000D04B0" w:rsidP="00A13607">
      <w:pPr>
        <w:jc w:val="center"/>
        <w:rPr>
          <w:b/>
          <w:sz w:val="20"/>
        </w:rPr>
      </w:pPr>
      <w:r w:rsidRPr="006C7D44">
        <w:rPr>
          <w:b/>
          <w:sz w:val="20"/>
        </w:rPr>
        <w:t>MODELO DECLARAÇÃO DE NÃO CONTRIBUINTE DO ISS E TAXAS</w:t>
      </w:r>
    </w:p>
    <w:p w:rsidR="000D04B0" w:rsidRPr="006C7D44" w:rsidRDefault="000D04B0" w:rsidP="00BC510B">
      <w:pPr>
        <w:jc w:val="both"/>
        <w:rPr>
          <w:b/>
          <w:sz w:val="20"/>
        </w:rPr>
      </w:pPr>
    </w:p>
    <w:p w:rsidR="000D04B0" w:rsidRPr="006C7D44" w:rsidRDefault="000D04B0" w:rsidP="00BC510B">
      <w:pPr>
        <w:jc w:val="both"/>
        <w:rPr>
          <w:b/>
          <w:sz w:val="20"/>
        </w:rPr>
      </w:pPr>
    </w:p>
    <w:p w:rsidR="000D04B0" w:rsidRPr="006C7D44" w:rsidRDefault="000D04B0" w:rsidP="00BC510B">
      <w:pPr>
        <w:jc w:val="both"/>
        <w:rPr>
          <w:b/>
          <w:sz w:val="20"/>
        </w:rPr>
      </w:pPr>
      <w:r w:rsidRPr="006C7D44">
        <w:rPr>
          <w:b/>
          <w:sz w:val="20"/>
        </w:rPr>
        <w:t>_______________________</w:t>
      </w:r>
      <w:proofErr w:type="gramStart"/>
      <w:r w:rsidRPr="006C7D44">
        <w:rPr>
          <w:b/>
          <w:sz w:val="20"/>
        </w:rPr>
        <w:t>(</w:t>
      </w:r>
      <w:proofErr w:type="gramEnd"/>
      <w:r w:rsidRPr="006C7D44">
        <w:rPr>
          <w:b/>
          <w:sz w:val="20"/>
        </w:rPr>
        <w:t>nome da empresa), CNPJ ________________ (número de inscrição), sediada no __________________________________________________ (endereço completo), declara, sob as penas do art.86 da Lei nº8.666/93, que não é contribuinte de ISS e Taxas do Município de Niterói.</w:t>
      </w:r>
    </w:p>
    <w:p w:rsidR="000D04B0" w:rsidRPr="006C7D44" w:rsidRDefault="000D04B0" w:rsidP="00BC510B">
      <w:pPr>
        <w:jc w:val="both"/>
        <w:rPr>
          <w:b/>
          <w:sz w:val="20"/>
        </w:rPr>
      </w:pPr>
    </w:p>
    <w:p w:rsidR="000D04B0" w:rsidRPr="006C7D44" w:rsidRDefault="000D04B0" w:rsidP="00BC510B">
      <w:pPr>
        <w:jc w:val="both"/>
        <w:rPr>
          <w:b/>
          <w:sz w:val="20"/>
        </w:rPr>
      </w:pPr>
    </w:p>
    <w:p w:rsidR="000D04B0" w:rsidRPr="006C7D44" w:rsidRDefault="000D04B0" w:rsidP="00BC510B">
      <w:pPr>
        <w:jc w:val="center"/>
        <w:rPr>
          <w:b/>
          <w:sz w:val="20"/>
        </w:rPr>
      </w:pPr>
      <w:r w:rsidRPr="006C7D44">
        <w:rPr>
          <w:b/>
          <w:sz w:val="20"/>
        </w:rPr>
        <w:t>______________ (Local) ____ de ___________ de 20</w:t>
      </w:r>
      <w:r w:rsidR="00F162D9" w:rsidRPr="006C7D44">
        <w:rPr>
          <w:b/>
          <w:sz w:val="20"/>
        </w:rPr>
        <w:t>2</w:t>
      </w:r>
      <w:r w:rsidR="00517A51" w:rsidRPr="006C7D44">
        <w:rPr>
          <w:b/>
          <w:sz w:val="20"/>
        </w:rPr>
        <w:t>1</w:t>
      </w:r>
      <w:r w:rsidRPr="006C7D44">
        <w:rPr>
          <w:b/>
          <w:sz w:val="20"/>
        </w:rPr>
        <w:t>.</w:t>
      </w:r>
    </w:p>
    <w:p w:rsidR="000D04B0" w:rsidRPr="006C7D44" w:rsidRDefault="000D04B0" w:rsidP="00BC510B">
      <w:pPr>
        <w:jc w:val="both"/>
        <w:rPr>
          <w:b/>
          <w:sz w:val="20"/>
        </w:rPr>
      </w:pPr>
    </w:p>
    <w:p w:rsidR="000D04B0" w:rsidRPr="006C7D44" w:rsidRDefault="000D04B0" w:rsidP="00BC510B">
      <w:pPr>
        <w:jc w:val="both"/>
        <w:rPr>
          <w:b/>
          <w:sz w:val="20"/>
        </w:rPr>
      </w:pPr>
    </w:p>
    <w:p w:rsidR="000D04B0" w:rsidRPr="006C7D44" w:rsidRDefault="000D04B0" w:rsidP="00BC510B">
      <w:pPr>
        <w:jc w:val="center"/>
        <w:rPr>
          <w:b/>
          <w:sz w:val="20"/>
        </w:rPr>
      </w:pPr>
      <w:r w:rsidRPr="006C7D44">
        <w:rPr>
          <w:b/>
          <w:sz w:val="20"/>
        </w:rPr>
        <w:t>______________________________________</w:t>
      </w:r>
    </w:p>
    <w:p w:rsidR="000D04B0" w:rsidRPr="006C7D44" w:rsidRDefault="000D04B0" w:rsidP="00BC510B">
      <w:pPr>
        <w:jc w:val="center"/>
        <w:rPr>
          <w:b/>
          <w:sz w:val="20"/>
        </w:rPr>
      </w:pPr>
      <w:r w:rsidRPr="006C7D44">
        <w:rPr>
          <w:b/>
          <w:sz w:val="20"/>
        </w:rPr>
        <w:t>(Nome e Assinatura do representante legal)</w:t>
      </w:r>
    </w:p>
    <w:p w:rsidR="000D04B0" w:rsidRPr="006C7D44" w:rsidRDefault="000D04B0" w:rsidP="00BC510B">
      <w:pPr>
        <w:jc w:val="both"/>
        <w:rPr>
          <w:b/>
          <w:sz w:val="20"/>
        </w:rPr>
      </w:pPr>
    </w:p>
    <w:p w:rsidR="000D04B0" w:rsidRPr="006C7D44" w:rsidRDefault="000D04B0" w:rsidP="00BC510B">
      <w:pPr>
        <w:jc w:val="both"/>
        <w:rPr>
          <w:b/>
          <w:sz w:val="20"/>
        </w:rPr>
      </w:pPr>
    </w:p>
    <w:p w:rsidR="000D04B0" w:rsidRPr="006C7D44" w:rsidRDefault="000D04B0" w:rsidP="00BC510B">
      <w:pPr>
        <w:jc w:val="both"/>
        <w:rPr>
          <w:b/>
          <w:sz w:val="20"/>
        </w:rPr>
      </w:pPr>
    </w:p>
    <w:p w:rsidR="000D04B0" w:rsidRPr="006C7D44" w:rsidRDefault="000D04B0" w:rsidP="00BC510B">
      <w:pPr>
        <w:ind w:right="567"/>
        <w:jc w:val="center"/>
        <w:rPr>
          <w:b/>
          <w:sz w:val="20"/>
        </w:rPr>
      </w:pPr>
    </w:p>
    <w:p w:rsidR="000D04B0" w:rsidRPr="006C7D44" w:rsidRDefault="000D04B0" w:rsidP="00BC510B">
      <w:pPr>
        <w:ind w:right="567"/>
        <w:jc w:val="center"/>
        <w:rPr>
          <w:b/>
          <w:sz w:val="20"/>
        </w:rPr>
      </w:pPr>
    </w:p>
    <w:p w:rsidR="000D04B0" w:rsidRPr="006C7D44" w:rsidRDefault="000D04B0" w:rsidP="00BC510B">
      <w:pPr>
        <w:ind w:right="567"/>
        <w:jc w:val="center"/>
        <w:rPr>
          <w:b/>
          <w:sz w:val="20"/>
        </w:rPr>
      </w:pPr>
    </w:p>
    <w:p w:rsidR="000D04B0" w:rsidRPr="006C7D44" w:rsidRDefault="000D04B0" w:rsidP="00BC510B">
      <w:pPr>
        <w:ind w:right="567"/>
        <w:jc w:val="center"/>
        <w:rPr>
          <w:b/>
          <w:sz w:val="20"/>
        </w:rPr>
      </w:pPr>
    </w:p>
    <w:p w:rsidR="000D04B0" w:rsidRPr="006C7D44" w:rsidRDefault="000D04B0" w:rsidP="00BC510B">
      <w:pPr>
        <w:ind w:right="567"/>
        <w:jc w:val="center"/>
        <w:rPr>
          <w:b/>
          <w:sz w:val="20"/>
        </w:rPr>
      </w:pPr>
    </w:p>
    <w:p w:rsidR="000D04B0" w:rsidRPr="006C7D44" w:rsidRDefault="000D04B0" w:rsidP="00BC510B">
      <w:pPr>
        <w:widowControl w:val="0"/>
        <w:overflowPunct w:val="0"/>
        <w:adjustRightInd w:val="0"/>
        <w:ind w:right="70"/>
        <w:jc w:val="both"/>
        <w:rPr>
          <w:b/>
          <w:sz w:val="20"/>
        </w:rPr>
      </w:pPr>
    </w:p>
    <w:p w:rsidR="000D04B0" w:rsidRPr="006C7D44" w:rsidRDefault="000D04B0" w:rsidP="00BC510B">
      <w:pPr>
        <w:widowControl w:val="0"/>
        <w:overflowPunct w:val="0"/>
        <w:adjustRightInd w:val="0"/>
        <w:ind w:right="70"/>
        <w:jc w:val="both"/>
        <w:rPr>
          <w:b/>
          <w:sz w:val="20"/>
        </w:rPr>
      </w:pPr>
    </w:p>
    <w:p w:rsidR="000D04B0" w:rsidRPr="006C7D44" w:rsidRDefault="000D04B0" w:rsidP="00BC510B">
      <w:pPr>
        <w:widowControl w:val="0"/>
        <w:overflowPunct w:val="0"/>
        <w:adjustRightInd w:val="0"/>
        <w:ind w:right="70"/>
        <w:jc w:val="both"/>
        <w:rPr>
          <w:b/>
          <w:sz w:val="20"/>
        </w:rPr>
      </w:pPr>
    </w:p>
    <w:p w:rsidR="000D04B0" w:rsidRPr="006C7D44" w:rsidRDefault="000D04B0" w:rsidP="00BC510B">
      <w:pPr>
        <w:widowControl w:val="0"/>
        <w:overflowPunct w:val="0"/>
        <w:adjustRightInd w:val="0"/>
        <w:ind w:right="70"/>
        <w:jc w:val="both"/>
        <w:rPr>
          <w:b/>
          <w:sz w:val="20"/>
        </w:rPr>
      </w:pPr>
    </w:p>
    <w:p w:rsidR="000D04B0" w:rsidRPr="006C7D44" w:rsidRDefault="000D04B0" w:rsidP="00BC510B">
      <w:pPr>
        <w:widowControl w:val="0"/>
        <w:overflowPunct w:val="0"/>
        <w:adjustRightInd w:val="0"/>
        <w:ind w:right="70"/>
        <w:jc w:val="center"/>
        <w:rPr>
          <w:b/>
          <w:sz w:val="20"/>
        </w:rPr>
      </w:pPr>
    </w:p>
    <w:p w:rsidR="000D04B0" w:rsidRPr="006C7D44" w:rsidRDefault="000D04B0" w:rsidP="00BC510B">
      <w:pPr>
        <w:widowControl w:val="0"/>
        <w:overflowPunct w:val="0"/>
        <w:adjustRightInd w:val="0"/>
        <w:ind w:right="70"/>
        <w:jc w:val="center"/>
        <w:rPr>
          <w:b/>
          <w:sz w:val="20"/>
        </w:rPr>
      </w:pPr>
    </w:p>
    <w:p w:rsidR="000D04B0" w:rsidRPr="006C7D44" w:rsidRDefault="000D04B0" w:rsidP="00BC510B">
      <w:pPr>
        <w:ind w:left="3545"/>
        <w:rPr>
          <w:b/>
          <w:sz w:val="20"/>
        </w:rPr>
      </w:pPr>
    </w:p>
    <w:p w:rsidR="000D04B0" w:rsidRPr="006C7D44" w:rsidRDefault="000D04B0" w:rsidP="00BC510B">
      <w:pPr>
        <w:ind w:left="3545"/>
        <w:rPr>
          <w:b/>
          <w:sz w:val="20"/>
        </w:rPr>
      </w:pPr>
    </w:p>
    <w:p w:rsidR="000D04B0" w:rsidRPr="006C7D44" w:rsidRDefault="000D04B0"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D676CD" w:rsidRPr="006C7D44" w:rsidRDefault="00D676CD" w:rsidP="00BC510B">
      <w:pPr>
        <w:ind w:left="3545"/>
        <w:rPr>
          <w:b/>
          <w:sz w:val="20"/>
        </w:rPr>
      </w:pPr>
    </w:p>
    <w:p w:rsidR="00333CAB" w:rsidRPr="006C7D44" w:rsidRDefault="00333CAB" w:rsidP="00BC510B">
      <w:pPr>
        <w:pStyle w:val="western"/>
        <w:jc w:val="center"/>
        <w:rPr>
          <w:sz w:val="20"/>
          <w:szCs w:val="20"/>
        </w:rPr>
      </w:pPr>
    </w:p>
    <w:p w:rsidR="0071177E" w:rsidRPr="006C7D44" w:rsidRDefault="0071177E" w:rsidP="00BC510B">
      <w:pPr>
        <w:pStyle w:val="western"/>
        <w:jc w:val="center"/>
        <w:rPr>
          <w:sz w:val="20"/>
          <w:szCs w:val="20"/>
        </w:rPr>
      </w:pPr>
    </w:p>
    <w:p w:rsidR="0071177E" w:rsidRPr="006C7D44" w:rsidRDefault="0071177E" w:rsidP="00BC510B">
      <w:pPr>
        <w:pStyle w:val="western"/>
        <w:jc w:val="center"/>
        <w:rPr>
          <w:sz w:val="20"/>
          <w:szCs w:val="20"/>
        </w:rPr>
      </w:pPr>
    </w:p>
    <w:p w:rsidR="0071177E" w:rsidRPr="006C7D44" w:rsidRDefault="0071177E" w:rsidP="00BC510B">
      <w:pPr>
        <w:pStyle w:val="western"/>
        <w:jc w:val="center"/>
        <w:rPr>
          <w:sz w:val="20"/>
          <w:szCs w:val="20"/>
        </w:rPr>
      </w:pPr>
    </w:p>
    <w:p w:rsidR="00C45CD7" w:rsidRPr="006C7D44" w:rsidRDefault="00C45CD7" w:rsidP="00BC510B">
      <w:pPr>
        <w:pStyle w:val="western"/>
        <w:jc w:val="center"/>
        <w:rPr>
          <w:sz w:val="20"/>
          <w:szCs w:val="20"/>
        </w:rPr>
      </w:pPr>
    </w:p>
    <w:p w:rsidR="00D676CD" w:rsidRPr="006C7D44" w:rsidRDefault="004F3F8A" w:rsidP="00BC510B">
      <w:pPr>
        <w:pStyle w:val="western"/>
        <w:jc w:val="center"/>
        <w:rPr>
          <w:sz w:val="20"/>
          <w:szCs w:val="20"/>
        </w:rPr>
      </w:pPr>
      <w:r w:rsidRPr="006C7D44">
        <w:rPr>
          <w:sz w:val="20"/>
          <w:szCs w:val="20"/>
        </w:rPr>
        <w:t>ANEXO XIII</w:t>
      </w:r>
    </w:p>
    <w:p w:rsidR="00D676CD" w:rsidRPr="006C7D44" w:rsidRDefault="00D676CD" w:rsidP="00A13607">
      <w:pPr>
        <w:pStyle w:val="NormalWeb"/>
        <w:spacing w:before="278"/>
        <w:ind w:left="-142"/>
        <w:jc w:val="center"/>
        <w:rPr>
          <w:b/>
          <w:bCs/>
          <w:sz w:val="20"/>
          <w:szCs w:val="20"/>
          <w:lang w:val="pt-BR"/>
        </w:rPr>
      </w:pPr>
      <w:r w:rsidRPr="006C7D44">
        <w:rPr>
          <w:b/>
          <w:bCs/>
          <w:sz w:val="20"/>
          <w:szCs w:val="20"/>
          <w:lang w:val="pt-BR"/>
        </w:rPr>
        <w:t>MODELO DE DECLARAÇÃO DE MICRO EMPRESA E EMPRESA DE PEQUENO PORTE.</w:t>
      </w:r>
    </w:p>
    <w:p w:rsidR="00D676CD" w:rsidRPr="006C7D44" w:rsidRDefault="00D676CD" w:rsidP="00A13607">
      <w:pPr>
        <w:pStyle w:val="NormalWeb"/>
        <w:spacing w:before="278"/>
        <w:jc w:val="center"/>
        <w:rPr>
          <w:b/>
          <w:bCs/>
          <w:sz w:val="20"/>
          <w:szCs w:val="20"/>
          <w:lang w:val="pt-BR"/>
        </w:rPr>
      </w:pPr>
      <w:r w:rsidRPr="006C7D44">
        <w:rPr>
          <w:b/>
          <w:bCs/>
          <w:sz w:val="20"/>
          <w:szCs w:val="20"/>
          <w:lang w:val="pt-BR"/>
        </w:rPr>
        <w:br/>
        <w:t>DECLARAÇÃO ME/EPP</w:t>
      </w:r>
    </w:p>
    <w:p w:rsidR="00D676CD" w:rsidRPr="006C7D44" w:rsidRDefault="00D676CD" w:rsidP="00BC510B">
      <w:pPr>
        <w:pStyle w:val="NormalWeb"/>
        <w:spacing w:before="278"/>
        <w:jc w:val="both"/>
        <w:rPr>
          <w:sz w:val="20"/>
          <w:szCs w:val="20"/>
          <w:lang w:val="pt-BR"/>
        </w:rPr>
      </w:pPr>
      <w:r w:rsidRPr="006C7D44">
        <w:rPr>
          <w:sz w:val="20"/>
          <w:szCs w:val="20"/>
          <w:lang w:val="pt-BR"/>
        </w:rPr>
        <w:t> </w:t>
      </w:r>
    </w:p>
    <w:p w:rsidR="00D676CD" w:rsidRPr="006C7D44" w:rsidRDefault="00D676CD" w:rsidP="00BC510B">
      <w:pPr>
        <w:pStyle w:val="NormalWeb"/>
        <w:spacing w:before="278"/>
        <w:ind w:firstLine="709"/>
        <w:jc w:val="both"/>
        <w:rPr>
          <w:sz w:val="20"/>
          <w:szCs w:val="20"/>
          <w:lang w:val="pt-BR"/>
        </w:rPr>
      </w:pPr>
      <w:r w:rsidRPr="006C7D44">
        <w:rPr>
          <w:sz w:val="20"/>
          <w:szCs w:val="20"/>
          <w:lang w:val="pt-BR"/>
        </w:rPr>
        <w:t xml:space="preserve">Declaro, sob as penas da Lei, que cumpro os requisitos estabelecidos no artigo 3º da Lei Complementar nº 123, de 14 de dezembro de 2006 e, que essa Empresa está apta a usufruir o tratamento favorecido estabelecido nos artigos 42 </w:t>
      </w:r>
      <w:proofErr w:type="gramStart"/>
      <w:r w:rsidRPr="006C7D44">
        <w:rPr>
          <w:sz w:val="20"/>
          <w:szCs w:val="20"/>
          <w:lang w:val="pt-BR"/>
        </w:rPr>
        <w:t>ao 48</w:t>
      </w:r>
      <w:proofErr w:type="gramEnd"/>
      <w:r w:rsidRPr="006C7D44">
        <w:rPr>
          <w:sz w:val="20"/>
          <w:szCs w:val="20"/>
          <w:lang w:val="pt-BR"/>
        </w:rPr>
        <w:t xml:space="preserve"> da referida Lei. </w:t>
      </w:r>
    </w:p>
    <w:p w:rsidR="00D676CD" w:rsidRPr="006C7D44" w:rsidRDefault="00D676CD" w:rsidP="00BC510B">
      <w:pPr>
        <w:pStyle w:val="NormalWeb"/>
        <w:spacing w:before="278"/>
        <w:ind w:firstLine="709"/>
        <w:jc w:val="both"/>
        <w:rPr>
          <w:sz w:val="20"/>
          <w:szCs w:val="20"/>
          <w:lang w:val="pt-BR"/>
        </w:rPr>
      </w:pPr>
    </w:p>
    <w:p w:rsidR="00D676CD" w:rsidRPr="006C7D44" w:rsidRDefault="00D676CD" w:rsidP="00BC510B">
      <w:pPr>
        <w:pStyle w:val="NormalWeb"/>
        <w:spacing w:before="278"/>
        <w:jc w:val="both"/>
        <w:rPr>
          <w:b/>
          <w:bCs/>
          <w:sz w:val="20"/>
          <w:szCs w:val="20"/>
          <w:lang w:val="pt-BR"/>
        </w:rPr>
      </w:pPr>
      <w:r w:rsidRPr="006C7D44">
        <w:rPr>
          <w:b/>
          <w:bCs/>
          <w:sz w:val="20"/>
          <w:szCs w:val="20"/>
          <w:lang w:val="pt-BR"/>
        </w:rPr>
        <w:t>CNPJ:</w:t>
      </w:r>
      <w:proofErr w:type="gramStart"/>
      <w:r w:rsidRPr="006C7D44">
        <w:rPr>
          <w:b/>
          <w:bCs/>
          <w:sz w:val="20"/>
          <w:szCs w:val="20"/>
          <w:lang w:val="pt-BR"/>
        </w:rPr>
        <w:t>..........................................................</w:t>
      </w:r>
      <w:proofErr w:type="gramEnd"/>
    </w:p>
    <w:p w:rsidR="00D676CD" w:rsidRPr="006C7D44" w:rsidRDefault="00D676CD" w:rsidP="00BC510B">
      <w:pPr>
        <w:pStyle w:val="NormalWeb"/>
        <w:spacing w:before="278" w:after="238"/>
        <w:jc w:val="both"/>
        <w:rPr>
          <w:b/>
          <w:bCs/>
          <w:sz w:val="20"/>
          <w:szCs w:val="20"/>
          <w:lang w:val="pt-BR"/>
        </w:rPr>
      </w:pPr>
      <w:r w:rsidRPr="006C7D44">
        <w:rPr>
          <w:b/>
          <w:bCs/>
          <w:sz w:val="20"/>
          <w:szCs w:val="20"/>
          <w:lang w:val="pt-BR"/>
        </w:rPr>
        <w:t>Nome da Empresa:</w:t>
      </w:r>
      <w:proofErr w:type="gramStart"/>
      <w:r w:rsidRPr="006C7D44">
        <w:rPr>
          <w:b/>
          <w:bCs/>
          <w:sz w:val="20"/>
          <w:szCs w:val="20"/>
          <w:lang w:val="pt-BR"/>
        </w:rPr>
        <w:t>..........................................................</w:t>
      </w:r>
      <w:proofErr w:type="gramEnd"/>
    </w:p>
    <w:p w:rsidR="00D676CD" w:rsidRPr="006C7D44" w:rsidRDefault="00D676CD" w:rsidP="00BC510B">
      <w:pPr>
        <w:pStyle w:val="NormalWeb"/>
        <w:spacing w:before="278"/>
        <w:jc w:val="both"/>
        <w:rPr>
          <w:sz w:val="20"/>
          <w:szCs w:val="20"/>
          <w:lang w:val="pt-BR"/>
        </w:rPr>
      </w:pPr>
      <w:r w:rsidRPr="006C7D44">
        <w:rPr>
          <w:sz w:val="20"/>
          <w:szCs w:val="20"/>
          <w:lang w:val="pt-BR"/>
        </w:rPr>
        <w:br/>
        <w:t>Local, data.</w:t>
      </w:r>
    </w:p>
    <w:p w:rsidR="00D676CD" w:rsidRPr="006C7D44" w:rsidRDefault="00D676CD" w:rsidP="00BC510B">
      <w:pPr>
        <w:pStyle w:val="NormalWeb"/>
        <w:spacing w:before="278"/>
        <w:jc w:val="both"/>
        <w:rPr>
          <w:sz w:val="20"/>
          <w:szCs w:val="20"/>
          <w:lang w:val="pt-BR"/>
        </w:rPr>
      </w:pPr>
    </w:p>
    <w:p w:rsidR="00D676CD" w:rsidRPr="006C7D44" w:rsidRDefault="00D676CD" w:rsidP="00BC510B">
      <w:pPr>
        <w:pStyle w:val="NormalWeb"/>
        <w:spacing w:before="278"/>
        <w:jc w:val="both"/>
        <w:rPr>
          <w:sz w:val="20"/>
          <w:szCs w:val="20"/>
          <w:lang w:val="pt-BR"/>
        </w:rPr>
      </w:pPr>
      <w:r w:rsidRPr="006C7D44">
        <w:rPr>
          <w:sz w:val="20"/>
          <w:szCs w:val="20"/>
          <w:lang w:val="pt-BR"/>
        </w:rPr>
        <w:t>Assinatura do Representante Legal</w:t>
      </w:r>
    </w:p>
    <w:p w:rsidR="00D676CD" w:rsidRPr="006C7D44" w:rsidRDefault="00D676CD" w:rsidP="00BC510B">
      <w:pPr>
        <w:pStyle w:val="NormalWeb"/>
        <w:spacing w:before="278" w:after="240"/>
        <w:jc w:val="both"/>
        <w:rPr>
          <w:sz w:val="20"/>
          <w:szCs w:val="20"/>
          <w:lang w:val="pt-BR"/>
        </w:rPr>
      </w:pPr>
    </w:p>
    <w:p w:rsidR="00D676CD" w:rsidRPr="006C7D44" w:rsidRDefault="00D676CD" w:rsidP="00BC510B">
      <w:pPr>
        <w:pStyle w:val="NormalWeb"/>
        <w:spacing w:before="278" w:after="119"/>
        <w:jc w:val="both"/>
        <w:rPr>
          <w:b/>
          <w:bCs/>
          <w:sz w:val="20"/>
          <w:szCs w:val="20"/>
          <w:lang w:val="pt-BR"/>
        </w:rPr>
      </w:pPr>
      <w:proofErr w:type="spellStart"/>
      <w:r w:rsidRPr="006C7D44">
        <w:rPr>
          <w:b/>
          <w:bCs/>
          <w:sz w:val="20"/>
          <w:szCs w:val="20"/>
          <w:lang w:val="pt-BR"/>
        </w:rPr>
        <w:t>Obs</w:t>
      </w:r>
      <w:proofErr w:type="spellEnd"/>
      <w:r w:rsidRPr="006C7D44">
        <w:rPr>
          <w:b/>
          <w:bCs/>
          <w:sz w:val="20"/>
          <w:szCs w:val="20"/>
          <w:lang w:val="pt-BR"/>
        </w:rPr>
        <w:t>: A apresentação desta declaração é obrigatória para as Microempresas e Empresas de Pequeno Porte.</w:t>
      </w:r>
    </w:p>
    <w:p w:rsidR="00D676CD" w:rsidRPr="006C7D44" w:rsidRDefault="00D676CD" w:rsidP="00BC510B">
      <w:pPr>
        <w:pStyle w:val="western"/>
        <w:rPr>
          <w:sz w:val="20"/>
          <w:szCs w:val="20"/>
        </w:rPr>
      </w:pPr>
    </w:p>
    <w:p w:rsidR="00D676CD" w:rsidRPr="006C7D44" w:rsidRDefault="00D676CD" w:rsidP="00BC510B">
      <w:pPr>
        <w:pStyle w:val="western"/>
        <w:rPr>
          <w:sz w:val="20"/>
          <w:szCs w:val="20"/>
        </w:rPr>
      </w:pPr>
    </w:p>
    <w:p w:rsidR="00D676CD" w:rsidRPr="006C7D44" w:rsidRDefault="00D676CD" w:rsidP="00BC510B">
      <w:pPr>
        <w:ind w:left="3545"/>
        <w:rPr>
          <w:b/>
          <w:sz w:val="20"/>
        </w:rPr>
      </w:pPr>
    </w:p>
    <w:p w:rsidR="000D04B0" w:rsidRPr="006C7D44" w:rsidRDefault="000D04B0" w:rsidP="00BC510B">
      <w:pPr>
        <w:ind w:left="3545"/>
        <w:rPr>
          <w:b/>
          <w:sz w:val="20"/>
        </w:rPr>
      </w:pPr>
    </w:p>
    <w:p w:rsidR="000D04B0" w:rsidRPr="006C7D44" w:rsidRDefault="000D04B0" w:rsidP="00BC510B">
      <w:pPr>
        <w:ind w:left="3545"/>
        <w:rPr>
          <w:b/>
          <w:sz w:val="20"/>
        </w:rPr>
      </w:pPr>
    </w:p>
    <w:p w:rsidR="000D04B0" w:rsidRPr="006C7D44" w:rsidRDefault="000D04B0" w:rsidP="00BC510B">
      <w:pPr>
        <w:ind w:left="3545"/>
        <w:rPr>
          <w:b/>
          <w:sz w:val="20"/>
        </w:rPr>
      </w:pPr>
    </w:p>
    <w:p w:rsidR="000D04B0" w:rsidRPr="006C7D44" w:rsidRDefault="000D04B0" w:rsidP="00BC510B">
      <w:pPr>
        <w:ind w:left="3545"/>
        <w:rPr>
          <w:b/>
          <w:sz w:val="20"/>
        </w:rPr>
      </w:pPr>
    </w:p>
    <w:p w:rsidR="00405E39" w:rsidRPr="006C7D44" w:rsidRDefault="00405E39" w:rsidP="00BC510B">
      <w:pPr>
        <w:ind w:left="3545"/>
        <w:rPr>
          <w:b/>
          <w:sz w:val="20"/>
        </w:rPr>
      </w:pPr>
    </w:p>
    <w:p w:rsidR="00405E39" w:rsidRPr="006C7D44" w:rsidRDefault="00405E39" w:rsidP="00BC510B">
      <w:pPr>
        <w:ind w:left="3545"/>
        <w:rPr>
          <w:b/>
          <w:sz w:val="20"/>
        </w:rPr>
      </w:pPr>
    </w:p>
    <w:p w:rsidR="00405E39" w:rsidRPr="006C7D44" w:rsidRDefault="00405E39" w:rsidP="00BC510B">
      <w:pPr>
        <w:ind w:left="3545"/>
        <w:rPr>
          <w:b/>
          <w:sz w:val="20"/>
        </w:rPr>
      </w:pPr>
    </w:p>
    <w:p w:rsidR="00405E39" w:rsidRPr="006C7D44" w:rsidRDefault="00405E39" w:rsidP="00BC510B">
      <w:pPr>
        <w:ind w:left="3545"/>
        <w:rPr>
          <w:b/>
          <w:sz w:val="20"/>
        </w:rPr>
      </w:pPr>
    </w:p>
    <w:p w:rsidR="00405E39" w:rsidRPr="006C7D44" w:rsidRDefault="00405E39" w:rsidP="00BC510B">
      <w:pPr>
        <w:ind w:left="3545"/>
        <w:rPr>
          <w:b/>
          <w:sz w:val="20"/>
        </w:rPr>
      </w:pPr>
    </w:p>
    <w:p w:rsidR="00405E39" w:rsidRPr="006C7D44" w:rsidRDefault="00405E39" w:rsidP="00BC510B">
      <w:pPr>
        <w:ind w:left="3545"/>
        <w:rPr>
          <w:b/>
          <w:sz w:val="20"/>
        </w:rPr>
      </w:pPr>
    </w:p>
    <w:p w:rsidR="00405E39" w:rsidRPr="006C7D44" w:rsidRDefault="00405E39" w:rsidP="00BC510B">
      <w:pPr>
        <w:ind w:left="3545"/>
        <w:rPr>
          <w:b/>
          <w:sz w:val="20"/>
        </w:rPr>
      </w:pPr>
    </w:p>
    <w:p w:rsidR="00AD223D" w:rsidRPr="006C7D44" w:rsidRDefault="00AD223D" w:rsidP="00BC510B">
      <w:pPr>
        <w:ind w:left="3545"/>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A13607" w:rsidRPr="006C7D44" w:rsidRDefault="00A13607" w:rsidP="00405E39">
      <w:pPr>
        <w:jc w:val="center"/>
        <w:rPr>
          <w:b/>
          <w:sz w:val="20"/>
        </w:rPr>
      </w:pPr>
    </w:p>
    <w:p w:rsidR="00405E39" w:rsidRPr="006C7D44" w:rsidRDefault="0044580F" w:rsidP="00405E39">
      <w:pPr>
        <w:jc w:val="center"/>
        <w:rPr>
          <w:b/>
          <w:sz w:val="20"/>
        </w:rPr>
      </w:pPr>
      <w:r w:rsidRPr="006C7D44">
        <w:rPr>
          <w:b/>
          <w:sz w:val="20"/>
        </w:rPr>
        <w:t>ANEXO X</w:t>
      </w:r>
      <w:r w:rsidR="004F3F8A" w:rsidRPr="006C7D44">
        <w:rPr>
          <w:b/>
          <w:sz w:val="20"/>
        </w:rPr>
        <w:t>I</w:t>
      </w:r>
      <w:r w:rsidRPr="006C7D44">
        <w:rPr>
          <w:b/>
          <w:sz w:val="20"/>
        </w:rPr>
        <w:t>V</w:t>
      </w:r>
    </w:p>
    <w:p w:rsidR="00405E39" w:rsidRPr="006C7D44" w:rsidRDefault="00405E39" w:rsidP="00405E39">
      <w:pPr>
        <w:jc w:val="center"/>
        <w:rPr>
          <w:b/>
          <w:sz w:val="20"/>
        </w:rPr>
      </w:pPr>
    </w:p>
    <w:p w:rsidR="0061123D" w:rsidRPr="006C7D44" w:rsidRDefault="0061123D" w:rsidP="0061123D">
      <w:pPr>
        <w:spacing w:line="360" w:lineRule="auto"/>
        <w:jc w:val="center"/>
        <w:rPr>
          <w:b/>
          <w:sz w:val="20"/>
        </w:rPr>
      </w:pPr>
      <w:r w:rsidRPr="006C7D44">
        <w:rPr>
          <w:b/>
          <w:sz w:val="20"/>
        </w:rPr>
        <w:t xml:space="preserve">DECLARAÇÃO DE RENÚNCIA À VISITA TÉCNICA </w:t>
      </w:r>
    </w:p>
    <w:p w:rsidR="0061123D" w:rsidRPr="006C7D44" w:rsidRDefault="0061123D" w:rsidP="0061123D">
      <w:pPr>
        <w:spacing w:line="360" w:lineRule="auto"/>
        <w:jc w:val="center"/>
        <w:rPr>
          <w:sz w:val="20"/>
        </w:rPr>
      </w:pPr>
    </w:p>
    <w:p w:rsidR="0061123D" w:rsidRPr="006C7D44" w:rsidRDefault="0061123D" w:rsidP="0061123D">
      <w:pPr>
        <w:spacing w:line="360" w:lineRule="auto"/>
        <w:jc w:val="both"/>
        <w:rPr>
          <w:sz w:val="20"/>
        </w:rPr>
      </w:pPr>
      <w:r w:rsidRPr="006C7D44">
        <w:rPr>
          <w:sz w:val="20"/>
        </w:rPr>
        <w:t xml:space="preserve">____________________________________________, inscrita no CNPJ nº _________________________, por intermédio de seu representante legal, </w:t>
      </w:r>
      <w:proofErr w:type="gramStart"/>
      <w:r w:rsidRPr="006C7D44">
        <w:rPr>
          <w:sz w:val="20"/>
        </w:rPr>
        <w:t>o(</w:t>
      </w:r>
      <w:proofErr w:type="gramEnd"/>
      <w:r w:rsidRPr="006C7D44">
        <w:rPr>
          <w:sz w:val="20"/>
        </w:rPr>
        <w:t xml:space="preserve">a) Sr(a). ________________________________________, portador (a) da Carteira de Identidade nº ________________________ e do CPF nº ____________________, DECLARA: a) que renuncia à Visita Técnica ao local e as instalações para a prestação dos serviços constantes do objeto da </w:t>
      </w:r>
      <w:r w:rsidR="00C00A20" w:rsidRPr="006C7D44">
        <w:rPr>
          <w:b/>
          <w:sz w:val="20"/>
        </w:rPr>
        <w:t xml:space="preserve">TOMADA DE PREÇOS </w:t>
      </w:r>
      <w:r w:rsidRPr="006C7D44">
        <w:rPr>
          <w:b/>
          <w:sz w:val="20"/>
        </w:rPr>
        <w:t xml:space="preserve">nº </w:t>
      </w:r>
      <w:r w:rsidR="009A7EA3" w:rsidRPr="006C7D44">
        <w:rPr>
          <w:b/>
          <w:sz w:val="20"/>
        </w:rPr>
        <w:t>10</w:t>
      </w:r>
      <w:r w:rsidR="003109AD" w:rsidRPr="006C7D44">
        <w:rPr>
          <w:b/>
          <w:sz w:val="20"/>
        </w:rPr>
        <w:t>/2021</w:t>
      </w:r>
      <w:r w:rsidRPr="006C7D44">
        <w:rPr>
          <w:sz w:val="20"/>
        </w:rPr>
        <w:t xml:space="preserve">, e o quadro técnico da empresa tomou conhecimento das reais condições e peculiaridades inerentes à natureza dos serviços, bem como coletaram informações de todos os dados e elementos necessários à perfeita elaboração da proposta comercial, responsabilizando-se por manter as garantias que vincularem </w:t>
      </w:r>
      <w:proofErr w:type="gramStart"/>
      <w:r w:rsidRPr="006C7D44">
        <w:rPr>
          <w:sz w:val="20"/>
        </w:rPr>
        <w:t>nossa proposta ao presente processo licitatório, em nome da empresa que represento</w:t>
      </w:r>
      <w:proofErr w:type="gramEnd"/>
      <w:r w:rsidRPr="006C7D44">
        <w:rPr>
          <w:sz w:val="20"/>
        </w:rPr>
        <w:t xml:space="preserve">. </w:t>
      </w:r>
    </w:p>
    <w:p w:rsidR="0061123D" w:rsidRPr="006C7D44" w:rsidRDefault="0061123D" w:rsidP="0061123D">
      <w:pPr>
        <w:spacing w:line="360" w:lineRule="auto"/>
        <w:jc w:val="both"/>
        <w:rPr>
          <w:sz w:val="20"/>
        </w:rPr>
      </w:pPr>
    </w:p>
    <w:p w:rsidR="0061123D" w:rsidRPr="006C7D44" w:rsidRDefault="0061123D" w:rsidP="0061123D">
      <w:pPr>
        <w:spacing w:line="360" w:lineRule="auto"/>
        <w:jc w:val="both"/>
        <w:rPr>
          <w:sz w:val="20"/>
        </w:rPr>
      </w:pPr>
    </w:p>
    <w:p w:rsidR="0061123D" w:rsidRPr="006C7D44" w:rsidRDefault="0061123D" w:rsidP="0061123D">
      <w:pPr>
        <w:ind w:right="-1"/>
        <w:jc w:val="center"/>
        <w:rPr>
          <w:sz w:val="20"/>
        </w:rPr>
      </w:pPr>
      <w:r w:rsidRPr="006C7D44">
        <w:rPr>
          <w:sz w:val="20"/>
        </w:rPr>
        <w:t>____________________</w:t>
      </w:r>
      <w:proofErr w:type="gramStart"/>
      <w:r w:rsidRPr="006C7D44">
        <w:rPr>
          <w:sz w:val="20"/>
        </w:rPr>
        <w:t>(</w:t>
      </w:r>
      <w:proofErr w:type="gramEnd"/>
      <w:r w:rsidRPr="006C7D44">
        <w:rPr>
          <w:sz w:val="20"/>
        </w:rPr>
        <w:t>local), _____ de ________________de 20___</w:t>
      </w:r>
    </w:p>
    <w:p w:rsidR="0061123D" w:rsidRPr="006C7D44" w:rsidRDefault="0061123D" w:rsidP="0061123D">
      <w:pPr>
        <w:pBdr>
          <w:bottom w:val="single" w:sz="12" w:space="1" w:color="auto"/>
        </w:pBdr>
        <w:ind w:right="-1"/>
        <w:jc w:val="center"/>
        <w:rPr>
          <w:sz w:val="20"/>
        </w:rPr>
      </w:pPr>
    </w:p>
    <w:p w:rsidR="0061123D" w:rsidRPr="006C7D44" w:rsidRDefault="0061123D" w:rsidP="0061123D">
      <w:pPr>
        <w:pBdr>
          <w:bottom w:val="single" w:sz="12" w:space="1" w:color="auto"/>
        </w:pBdr>
        <w:ind w:right="-1"/>
        <w:jc w:val="center"/>
        <w:rPr>
          <w:sz w:val="20"/>
        </w:rPr>
      </w:pPr>
    </w:p>
    <w:p w:rsidR="0061123D" w:rsidRPr="006C7D44" w:rsidRDefault="0061123D" w:rsidP="0061123D">
      <w:pPr>
        <w:pBdr>
          <w:bottom w:val="single" w:sz="12" w:space="1" w:color="auto"/>
        </w:pBdr>
        <w:ind w:right="-1"/>
        <w:jc w:val="center"/>
        <w:rPr>
          <w:sz w:val="20"/>
        </w:rPr>
      </w:pPr>
    </w:p>
    <w:p w:rsidR="0061123D" w:rsidRPr="006C7D44" w:rsidRDefault="0061123D" w:rsidP="0061123D">
      <w:pPr>
        <w:ind w:right="-1"/>
        <w:jc w:val="center"/>
        <w:rPr>
          <w:sz w:val="20"/>
        </w:rPr>
      </w:pPr>
      <w:r w:rsidRPr="006C7D44">
        <w:rPr>
          <w:sz w:val="20"/>
        </w:rPr>
        <w:t>(Nome e assinatura do representante legal)</w:t>
      </w:r>
    </w:p>
    <w:p w:rsidR="0061123D" w:rsidRPr="006C7D44" w:rsidRDefault="0061123D" w:rsidP="0061123D">
      <w:pPr>
        <w:spacing w:line="360" w:lineRule="auto"/>
        <w:jc w:val="both"/>
        <w:rPr>
          <w:sz w:val="20"/>
        </w:rPr>
      </w:pPr>
    </w:p>
    <w:p w:rsidR="0061123D" w:rsidRPr="006C7D44" w:rsidRDefault="0061123D" w:rsidP="0061123D">
      <w:pPr>
        <w:spacing w:line="360" w:lineRule="auto"/>
        <w:jc w:val="both"/>
        <w:rPr>
          <w:sz w:val="20"/>
        </w:rPr>
      </w:pPr>
    </w:p>
    <w:p w:rsidR="0061123D" w:rsidRPr="006C7D44" w:rsidRDefault="0061123D" w:rsidP="0061123D">
      <w:pPr>
        <w:ind w:right="-1"/>
        <w:jc w:val="center"/>
        <w:rPr>
          <w:b/>
          <w:sz w:val="20"/>
        </w:rPr>
      </w:pPr>
    </w:p>
    <w:p w:rsidR="0061123D" w:rsidRPr="006C7D44" w:rsidRDefault="0061123D" w:rsidP="0061123D">
      <w:pPr>
        <w:tabs>
          <w:tab w:val="left" w:pos="709"/>
        </w:tabs>
        <w:rPr>
          <w:sz w:val="20"/>
        </w:rPr>
      </w:pPr>
    </w:p>
    <w:p w:rsidR="0061123D" w:rsidRPr="006C7D44" w:rsidRDefault="0061123D" w:rsidP="0061123D">
      <w:pPr>
        <w:ind w:right="567"/>
        <w:jc w:val="center"/>
        <w:rPr>
          <w:b/>
          <w:sz w:val="20"/>
        </w:rPr>
      </w:pPr>
    </w:p>
    <w:p w:rsidR="0061123D" w:rsidRPr="006C7D44" w:rsidRDefault="0061123D" w:rsidP="0061123D">
      <w:pPr>
        <w:jc w:val="both"/>
        <w:rPr>
          <w:sz w:val="20"/>
        </w:rPr>
      </w:pPr>
    </w:p>
    <w:p w:rsidR="000D04B0" w:rsidRPr="006C7D44" w:rsidRDefault="000D04B0"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C861AB" w:rsidRPr="006C7D44" w:rsidRDefault="00C861AB" w:rsidP="0061123D">
      <w:pPr>
        <w:jc w:val="center"/>
        <w:rPr>
          <w:sz w:val="20"/>
        </w:rPr>
      </w:pPr>
    </w:p>
    <w:p w:rsidR="00F06D48" w:rsidRPr="006C7D44" w:rsidRDefault="00F06D48" w:rsidP="0061123D">
      <w:pPr>
        <w:jc w:val="center"/>
        <w:rPr>
          <w:sz w:val="20"/>
        </w:rPr>
      </w:pPr>
    </w:p>
    <w:p w:rsidR="00C861AB" w:rsidRPr="006C7D44" w:rsidRDefault="00C861AB" w:rsidP="00C861AB">
      <w:pPr>
        <w:spacing w:line="360" w:lineRule="auto"/>
        <w:jc w:val="center"/>
        <w:rPr>
          <w:b/>
          <w:sz w:val="20"/>
        </w:rPr>
      </w:pPr>
      <w:r w:rsidRPr="006C7D44">
        <w:rPr>
          <w:b/>
          <w:sz w:val="20"/>
        </w:rPr>
        <w:t>FUNDAÇÃO</w:t>
      </w:r>
      <w:proofErr w:type="gramStart"/>
      <w:r w:rsidRPr="006C7D44">
        <w:rPr>
          <w:b/>
          <w:sz w:val="20"/>
        </w:rPr>
        <w:t xml:space="preserve">  </w:t>
      </w:r>
      <w:proofErr w:type="gramEnd"/>
      <w:r w:rsidRPr="006C7D44">
        <w:rPr>
          <w:b/>
          <w:sz w:val="20"/>
        </w:rPr>
        <w:t>MUNICIPAL DE SAÚDE</w:t>
      </w:r>
    </w:p>
    <w:p w:rsidR="00C861AB" w:rsidRPr="006C7D44" w:rsidRDefault="00C861AB" w:rsidP="00C861AB">
      <w:pPr>
        <w:spacing w:line="360" w:lineRule="auto"/>
        <w:jc w:val="center"/>
        <w:rPr>
          <w:b/>
          <w:sz w:val="20"/>
        </w:rPr>
      </w:pPr>
      <w:r w:rsidRPr="006C7D44">
        <w:rPr>
          <w:b/>
          <w:sz w:val="20"/>
        </w:rPr>
        <w:t>COMISSÃO PERMANENTE DE LICITAÇÃO</w:t>
      </w:r>
    </w:p>
    <w:p w:rsidR="00C861AB" w:rsidRPr="006C7D44" w:rsidRDefault="00C861AB" w:rsidP="00C861AB">
      <w:pPr>
        <w:spacing w:line="360" w:lineRule="auto"/>
        <w:jc w:val="center"/>
        <w:rPr>
          <w:b/>
          <w:sz w:val="20"/>
        </w:rPr>
      </w:pPr>
    </w:p>
    <w:p w:rsidR="00C861AB" w:rsidRPr="006C7D44" w:rsidRDefault="00C861AB" w:rsidP="00C861AB">
      <w:pPr>
        <w:spacing w:line="360" w:lineRule="auto"/>
        <w:jc w:val="center"/>
        <w:rPr>
          <w:b/>
          <w:sz w:val="20"/>
        </w:rPr>
      </w:pPr>
      <w:r w:rsidRPr="006C7D44">
        <w:rPr>
          <w:b/>
          <w:sz w:val="20"/>
        </w:rPr>
        <w:t xml:space="preserve">TOMADA DE PREÇOS N º </w:t>
      </w:r>
      <w:r w:rsidR="009A7EA3" w:rsidRPr="006C7D44">
        <w:rPr>
          <w:b/>
          <w:sz w:val="20"/>
        </w:rPr>
        <w:t>10</w:t>
      </w:r>
      <w:r w:rsidR="003109AD" w:rsidRPr="006C7D44">
        <w:rPr>
          <w:b/>
          <w:sz w:val="20"/>
        </w:rPr>
        <w:t>/2021</w:t>
      </w:r>
    </w:p>
    <w:p w:rsidR="00C861AB" w:rsidRPr="006C7D44" w:rsidRDefault="00C861AB" w:rsidP="00C861AB">
      <w:pPr>
        <w:spacing w:line="360" w:lineRule="auto"/>
        <w:jc w:val="center"/>
        <w:rPr>
          <w:b/>
          <w:sz w:val="20"/>
        </w:rPr>
      </w:pPr>
      <w:r w:rsidRPr="006C7D44">
        <w:rPr>
          <w:b/>
          <w:sz w:val="20"/>
        </w:rPr>
        <w:t>ANEXO XV</w:t>
      </w:r>
    </w:p>
    <w:p w:rsidR="00C861AB" w:rsidRPr="006C7D44" w:rsidRDefault="00C861AB" w:rsidP="00C861AB">
      <w:pPr>
        <w:spacing w:line="360" w:lineRule="auto"/>
        <w:jc w:val="center"/>
        <w:rPr>
          <w:b/>
          <w:sz w:val="20"/>
        </w:rPr>
      </w:pPr>
    </w:p>
    <w:p w:rsidR="00C861AB" w:rsidRPr="006C7D44" w:rsidRDefault="00C861AB" w:rsidP="00C861AB">
      <w:pPr>
        <w:spacing w:line="360" w:lineRule="auto"/>
        <w:jc w:val="both"/>
        <w:rPr>
          <w:b/>
          <w:sz w:val="20"/>
        </w:rPr>
      </w:pPr>
      <w:r w:rsidRPr="006C7D44">
        <w:rPr>
          <w:b/>
          <w:sz w:val="20"/>
        </w:rPr>
        <w:t>MODELO DE DECLARAÇÃO DE ATENDIMENTO AO DISPOSTO NO ARTIGO 618 DO CÓDIGO CIVIL.</w:t>
      </w:r>
    </w:p>
    <w:p w:rsidR="00C861AB" w:rsidRPr="006C7D44" w:rsidRDefault="00C861AB" w:rsidP="00C861AB">
      <w:pPr>
        <w:spacing w:line="360" w:lineRule="auto"/>
        <w:jc w:val="both"/>
        <w:rPr>
          <w:b/>
          <w:sz w:val="20"/>
        </w:rPr>
      </w:pPr>
    </w:p>
    <w:p w:rsidR="00C861AB" w:rsidRPr="006C7D44" w:rsidRDefault="00C861AB" w:rsidP="00C861AB">
      <w:pPr>
        <w:spacing w:line="360" w:lineRule="auto"/>
        <w:jc w:val="both"/>
        <w:rPr>
          <w:sz w:val="20"/>
        </w:rPr>
      </w:pPr>
      <w:r w:rsidRPr="006C7D44">
        <w:rPr>
          <w:sz w:val="20"/>
        </w:rPr>
        <w:t>Niterói, _____ de _________________ de 20</w:t>
      </w:r>
      <w:r w:rsidR="00D42973" w:rsidRPr="006C7D44">
        <w:rPr>
          <w:sz w:val="20"/>
        </w:rPr>
        <w:t>21</w:t>
      </w:r>
      <w:r w:rsidR="0022296D" w:rsidRPr="006C7D44">
        <w:rPr>
          <w:sz w:val="20"/>
        </w:rPr>
        <w:t>.</w:t>
      </w:r>
    </w:p>
    <w:p w:rsidR="00C861AB" w:rsidRPr="006C7D44" w:rsidRDefault="00C861AB" w:rsidP="00C861AB">
      <w:pPr>
        <w:spacing w:line="360" w:lineRule="auto"/>
        <w:jc w:val="both"/>
        <w:rPr>
          <w:b/>
          <w:sz w:val="20"/>
        </w:rPr>
      </w:pPr>
    </w:p>
    <w:p w:rsidR="00C861AB" w:rsidRPr="006C7D44" w:rsidRDefault="00C861AB" w:rsidP="00C861AB">
      <w:pPr>
        <w:spacing w:line="360" w:lineRule="auto"/>
        <w:jc w:val="both"/>
        <w:rPr>
          <w:b/>
          <w:sz w:val="20"/>
        </w:rPr>
      </w:pPr>
      <w:r w:rsidRPr="006C7D44">
        <w:rPr>
          <w:b/>
          <w:sz w:val="20"/>
        </w:rPr>
        <w:t xml:space="preserve">À </w:t>
      </w:r>
    </w:p>
    <w:p w:rsidR="00C861AB" w:rsidRPr="006C7D44" w:rsidRDefault="00C861AB" w:rsidP="00C861AB">
      <w:pPr>
        <w:spacing w:line="360" w:lineRule="auto"/>
        <w:jc w:val="both"/>
        <w:rPr>
          <w:b/>
          <w:sz w:val="20"/>
        </w:rPr>
      </w:pPr>
      <w:r w:rsidRPr="006C7D44">
        <w:rPr>
          <w:b/>
          <w:sz w:val="20"/>
        </w:rPr>
        <w:t>FUNDAÇÃO MUNCIPAL DE SAÚDE NITERÓI</w:t>
      </w:r>
    </w:p>
    <w:p w:rsidR="00C861AB" w:rsidRPr="006C7D44" w:rsidRDefault="00C861AB" w:rsidP="00C861AB">
      <w:pPr>
        <w:spacing w:line="360" w:lineRule="auto"/>
        <w:jc w:val="both"/>
        <w:rPr>
          <w:b/>
          <w:sz w:val="20"/>
        </w:rPr>
      </w:pPr>
      <w:r w:rsidRPr="006C7D44">
        <w:rPr>
          <w:b/>
          <w:sz w:val="20"/>
        </w:rPr>
        <w:t xml:space="preserve">Ref. Processo </w:t>
      </w:r>
      <w:r w:rsidR="0022296D" w:rsidRPr="006C7D44">
        <w:rPr>
          <w:b/>
          <w:sz w:val="20"/>
        </w:rPr>
        <w:t xml:space="preserve">nº </w:t>
      </w:r>
      <w:r w:rsidR="004453CE" w:rsidRPr="006C7D44">
        <w:rPr>
          <w:b/>
          <w:sz w:val="20"/>
        </w:rPr>
        <w:t>200/</w:t>
      </w:r>
      <w:r w:rsidR="009A7EA3" w:rsidRPr="006C7D44">
        <w:rPr>
          <w:b/>
          <w:sz w:val="20"/>
        </w:rPr>
        <w:t>10614/2021</w:t>
      </w:r>
      <w:r w:rsidRPr="006C7D44">
        <w:rPr>
          <w:b/>
          <w:sz w:val="20"/>
        </w:rPr>
        <w:t xml:space="preserve">– TP </w:t>
      </w:r>
      <w:proofErr w:type="gramStart"/>
      <w:r w:rsidR="009A7EA3" w:rsidRPr="006C7D44">
        <w:rPr>
          <w:b/>
          <w:sz w:val="20"/>
        </w:rPr>
        <w:t>10</w:t>
      </w:r>
      <w:r w:rsidR="003109AD" w:rsidRPr="006C7D44">
        <w:rPr>
          <w:b/>
          <w:sz w:val="20"/>
        </w:rPr>
        <w:t>/2021</w:t>
      </w:r>
      <w:proofErr w:type="gramEnd"/>
    </w:p>
    <w:p w:rsidR="00C861AB" w:rsidRPr="006C7D44" w:rsidRDefault="00C861AB" w:rsidP="00C861AB">
      <w:pPr>
        <w:spacing w:line="360" w:lineRule="auto"/>
        <w:jc w:val="both"/>
        <w:rPr>
          <w:b/>
          <w:sz w:val="20"/>
        </w:rPr>
      </w:pPr>
    </w:p>
    <w:p w:rsidR="00C861AB" w:rsidRPr="006C7D44" w:rsidRDefault="00C861AB" w:rsidP="00C861AB">
      <w:pPr>
        <w:spacing w:line="360" w:lineRule="auto"/>
        <w:jc w:val="both"/>
        <w:rPr>
          <w:b/>
          <w:sz w:val="20"/>
        </w:rPr>
      </w:pPr>
    </w:p>
    <w:p w:rsidR="00C861AB" w:rsidRPr="006C7D44" w:rsidRDefault="00C861AB" w:rsidP="00C861AB">
      <w:pPr>
        <w:spacing w:line="360" w:lineRule="auto"/>
        <w:jc w:val="both"/>
        <w:rPr>
          <w:sz w:val="20"/>
        </w:rPr>
      </w:pPr>
      <w:r w:rsidRPr="006C7D44">
        <w:rPr>
          <w:sz w:val="20"/>
        </w:rPr>
        <w:t xml:space="preserve">______________________________, inscrita no CNPJ n°_____________________, por intermédio de seu representante legal o </w:t>
      </w:r>
      <w:proofErr w:type="gramStart"/>
      <w:r w:rsidRPr="006C7D44">
        <w:rPr>
          <w:sz w:val="20"/>
        </w:rPr>
        <w:t>Sr.</w:t>
      </w:r>
      <w:proofErr w:type="gramEnd"/>
      <w:r w:rsidRPr="006C7D44">
        <w:rPr>
          <w:sz w:val="20"/>
        </w:rPr>
        <w:t xml:space="preserve"> (a) ___________________________________, portador (a) da carteira de identidade nº ________________ e inscrito (o) no CPF nº _______________________, declara que o prazo acordado de responsabilidade do construtor pela execução e aplicação dos </w:t>
      </w:r>
      <w:proofErr w:type="spellStart"/>
      <w:r w:rsidRPr="006C7D44">
        <w:rPr>
          <w:sz w:val="20"/>
        </w:rPr>
        <w:t>materias</w:t>
      </w:r>
      <w:proofErr w:type="spellEnd"/>
      <w:r w:rsidRPr="006C7D44">
        <w:rPr>
          <w:sz w:val="20"/>
        </w:rPr>
        <w:t xml:space="preserve"> obedecerá o art. 618 do Código Civil.</w:t>
      </w:r>
    </w:p>
    <w:p w:rsidR="00C861AB" w:rsidRPr="006C7D44" w:rsidRDefault="00C861AB" w:rsidP="00C861AB">
      <w:pPr>
        <w:spacing w:line="360" w:lineRule="auto"/>
        <w:jc w:val="both"/>
        <w:rPr>
          <w:b/>
          <w:sz w:val="20"/>
        </w:rPr>
      </w:pPr>
    </w:p>
    <w:p w:rsidR="00C861AB" w:rsidRPr="006C7D44" w:rsidRDefault="00C861AB" w:rsidP="00C861AB">
      <w:pPr>
        <w:spacing w:line="360" w:lineRule="auto"/>
        <w:jc w:val="both"/>
        <w:rPr>
          <w:b/>
          <w:sz w:val="20"/>
        </w:rPr>
      </w:pPr>
    </w:p>
    <w:p w:rsidR="00C861AB" w:rsidRPr="006C7D44" w:rsidRDefault="00C861AB" w:rsidP="00C861AB">
      <w:pPr>
        <w:spacing w:line="360" w:lineRule="auto"/>
        <w:jc w:val="both"/>
        <w:rPr>
          <w:b/>
          <w:sz w:val="20"/>
        </w:rPr>
      </w:pPr>
    </w:p>
    <w:p w:rsidR="00C861AB" w:rsidRPr="006C7D44" w:rsidRDefault="00C861AB" w:rsidP="00C861AB">
      <w:pPr>
        <w:spacing w:line="360" w:lineRule="auto"/>
        <w:jc w:val="both"/>
        <w:rPr>
          <w:sz w:val="20"/>
        </w:rPr>
      </w:pPr>
    </w:p>
    <w:p w:rsidR="00C861AB" w:rsidRPr="006C7D44" w:rsidRDefault="00C861AB" w:rsidP="00C861AB">
      <w:pPr>
        <w:spacing w:line="360" w:lineRule="auto"/>
        <w:jc w:val="center"/>
        <w:rPr>
          <w:sz w:val="20"/>
        </w:rPr>
      </w:pPr>
      <w:r w:rsidRPr="006C7D44">
        <w:rPr>
          <w:sz w:val="20"/>
        </w:rPr>
        <w:t>Niterói, _______ de ___________________ de 20</w:t>
      </w:r>
      <w:proofErr w:type="gramStart"/>
      <w:r w:rsidRPr="006C7D44">
        <w:rPr>
          <w:sz w:val="20"/>
        </w:rPr>
        <w:t>____</w:t>
      </w:r>
      <w:proofErr w:type="gramEnd"/>
    </w:p>
    <w:p w:rsidR="00C861AB" w:rsidRPr="006C7D44" w:rsidRDefault="00C861AB" w:rsidP="00C861AB">
      <w:pPr>
        <w:spacing w:line="360" w:lineRule="auto"/>
        <w:jc w:val="both"/>
        <w:rPr>
          <w:sz w:val="20"/>
        </w:rPr>
      </w:pPr>
    </w:p>
    <w:p w:rsidR="00C861AB" w:rsidRPr="006C7D44" w:rsidRDefault="00C861AB" w:rsidP="00C861AB">
      <w:pPr>
        <w:spacing w:line="360" w:lineRule="auto"/>
        <w:jc w:val="both"/>
        <w:rPr>
          <w:sz w:val="20"/>
        </w:rPr>
      </w:pPr>
    </w:p>
    <w:p w:rsidR="00C861AB" w:rsidRPr="006C7D44" w:rsidRDefault="00C861AB" w:rsidP="00C861AB">
      <w:pPr>
        <w:spacing w:line="360" w:lineRule="auto"/>
        <w:jc w:val="both"/>
        <w:rPr>
          <w:sz w:val="20"/>
        </w:rPr>
      </w:pPr>
    </w:p>
    <w:p w:rsidR="00C861AB" w:rsidRPr="006C7D44" w:rsidRDefault="00C861AB" w:rsidP="00C861AB">
      <w:pPr>
        <w:spacing w:line="360" w:lineRule="auto"/>
        <w:jc w:val="center"/>
        <w:rPr>
          <w:sz w:val="20"/>
        </w:rPr>
      </w:pPr>
      <w:r w:rsidRPr="006C7D44">
        <w:rPr>
          <w:sz w:val="20"/>
        </w:rPr>
        <w:t>___________________________________________________________</w:t>
      </w:r>
    </w:p>
    <w:p w:rsidR="00C861AB" w:rsidRPr="006C7D44" w:rsidRDefault="00C861AB" w:rsidP="00C861AB">
      <w:pPr>
        <w:spacing w:line="360" w:lineRule="auto"/>
        <w:jc w:val="center"/>
        <w:rPr>
          <w:sz w:val="20"/>
        </w:rPr>
      </w:pPr>
      <w:r w:rsidRPr="006C7D44">
        <w:rPr>
          <w:sz w:val="20"/>
        </w:rPr>
        <w:t>(assinatura identificada pelo responsável pela empresa)</w:t>
      </w:r>
    </w:p>
    <w:p w:rsidR="00C861AB" w:rsidRPr="006C7D44" w:rsidRDefault="00C861AB" w:rsidP="00C861AB">
      <w:pPr>
        <w:jc w:val="center"/>
        <w:rPr>
          <w:sz w:val="20"/>
        </w:rPr>
      </w:pPr>
    </w:p>
    <w:p w:rsidR="00C861AB" w:rsidRPr="006C7D44" w:rsidRDefault="00C861AB" w:rsidP="0061123D">
      <w:pPr>
        <w:jc w:val="center"/>
        <w:rPr>
          <w:sz w:val="20"/>
        </w:rPr>
      </w:pPr>
    </w:p>
    <w:sectPr w:rsidR="00C861AB" w:rsidRPr="006C7D44" w:rsidSect="007963A3">
      <w:headerReference w:type="default" r:id="rId12"/>
      <w:footerReference w:type="even" r:id="rId13"/>
      <w:footerReference w:type="default" r:id="rId14"/>
      <w:pgSz w:w="11907" w:h="16840" w:code="9"/>
      <w:pgMar w:top="1418" w:right="1134" w:bottom="1418" w:left="1701" w:header="510" w:footer="51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69" w:rsidRDefault="00491569" w:rsidP="00640C12">
      <w:r>
        <w:separator/>
      </w:r>
    </w:p>
  </w:endnote>
  <w:endnote w:type="continuationSeparator" w:id="0">
    <w:p w:rsidR="00491569" w:rsidRDefault="00491569" w:rsidP="0064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altName w:val="Arial"/>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69" w:rsidRDefault="00797C48" w:rsidP="009623EB">
    <w:pPr>
      <w:pStyle w:val="Rodap"/>
      <w:framePr w:wrap="around" w:vAnchor="text" w:hAnchor="margin" w:xAlign="right" w:y="1"/>
      <w:rPr>
        <w:rStyle w:val="Nmerodepgina"/>
      </w:rPr>
    </w:pPr>
    <w:r>
      <w:rPr>
        <w:rStyle w:val="Nmerodepgina"/>
      </w:rPr>
      <w:fldChar w:fldCharType="begin"/>
    </w:r>
    <w:r w:rsidR="00491569">
      <w:rPr>
        <w:rStyle w:val="Nmerodepgina"/>
      </w:rPr>
      <w:instrText xml:space="preserve">PAGE  </w:instrText>
    </w:r>
    <w:r>
      <w:rPr>
        <w:rStyle w:val="Nmerodepgina"/>
      </w:rPr>
      <w:fldChar w:fldCharType="separate"/>
    </w:r>
    <w:r w:rsidR="00491569">
      <w:rPr>
        <w:rStyle w:val="Nmerodepgina"/>
        <w:noProof/>
      </w:rPr>
      <w:t>22</w:t>
    </w:r>
    <w:r>
      <w:rPr>
        <w:rStyle w:val="Nmerodepgina"/>
      </w:rPr>
      <w:fldChar w:fldCharType="end"/>
    </w:r>
  </w:p>
  <w:p w:rsidR="00491569" w:rsidRDefault="00491569" w:rsidP="009623E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69" w:rsidRPr="00117084" w:rsidRDefault="00797C48">
    <w:pPr>
      <w:pStyle w:val="Rodap"/>
      <w:jc w:val="center"/>
      <w:rPr>
        <w:color w:val="002060"/>
      </w:rPr>
    </w:pPr>
    <w:r w:rsidRPr="00117084">
      <w:rPr>
        <w:color w:val="002060"/>
      </w:rPr>
      <w:fldChar w:fldCharType="begin"/>
    </w:r>
    <w:r w:rsidR="00491569" w:rsidRPr="00117084">
      <w:rPr>
        <w:color w:val="002060"/>
      </w:rPr>
      <w:instrText>PAGE   \* MERGEFORMAT</w:instrText>
    </w:r>
    <w:r w:rsidRPr="00117084">
      <w:rPr>
        <w:color w:val="002060"/>
      </w:rPr>
      <w:fldChar w:fldCharType="separate"/>
    </w:r>
    <w:r w:rsidR="00B40BB1">
      <w:rPr>
        <w:noProof/>
        <w:color w:val="002060"/>
      </w:rPr>
      <w:t>1</w:t>
    </w:r>
    <w:r w:rsidRPr="00117084">
      <w:rPr>
        <w:color w:val="002060"/>
      </w:rPr>
      <w:fldChar w:fldCharType="end"/>
    </w:r>
  </w:p>
  <w:p w:rsidR="00491569" w:rsidRDefault="00491569">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69" w:rsidRDefault="00491569" w:rsidP="00640C12">
      <w:r>
        <w:separator/>
      </w:r>
    </w:p>
  </w:footnote>
  <w:footnote w:type="continuationSeparator" w:id="0">
    <w:p w:rsidR="00491569" w:rsidRDefault="00491569" w:rsidP="00640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69" w:rsidRDefault="00797C48" w:rsidP="00EF6677">
    <w:pPr>
      <w:tabs>
        <w:tab w:val="left" w:pos="7632"/>
      </w:tabs>
      <w:spacing w:line="276" w:lineRule="auto"/>
      <w:jc w:val="center"/>
      <w:rPr>
        <w:rFonts w:ascii="Arial" w:hAnsi="Arial" w:cs="Arial"/>
        <w:b/>
        <w:color w:val="002060"/>
        <w:sz w:val="16"/>
        <w:szCs w:val="16"/>
      </w:rPr>
    </w:pPr>
    <w:r>
      <w:rPr>
        <w:rFonts w:ascii="Arial" w:hAnsi="Arial" w:cs="Arial"/>
        <w:b/>
        <w:noProof/>
        <w:color w:val="002060"/>
        <w:sz w:val="16"/>
        <w:szCs w:val="16"/>
      </w:rPr>
      <w:pict>
        <v:shapetype id="_x0000_t202" coordsize="21600,21600" o:spt="202" path="m,l,21600r21600,l21600,xe">
          <v:stroke joinstyle="miter"/>
          <v:path gradientshapeok="t" o:connecttype="rect"/>
        </v:shapetype>
        <v:shape id="Text Box 3" o:spid="_x0000_s76801" type="#_x0000_t202" style="position:absolute;left:0;text-align:left;margin-left:351pt;margin-top:-.1pt;width:99.15pt;height:54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" strokeweight=".5pt">
          <v:textbox inset="7.45pt,3.85pt,7.45pt,3.85pt">
            <w:txbxContent>
              <w:p w:rsidR="00491569" w:rsidRPr="004A19E3" w:rsidRDefault="00491569" w:rsidP="006A4146">
                <w:pPr>
                  <w:spacing w:line="360" w:lineRule="auto"/>
                  <w:rPr>
                    <w:sz w:val="16"/>
                    <w:szCs w:val="16"/>
                  </w:rPr>
                </w:pPr>
                <w:r w:rsidRPr="004A19E3">
                  <w:rPr>
                    <w:sz w:val="16"/>
                    <w:szCs w:val="16"/>
                  </w:rPr>
                  <w:t>PROC.200</w:t>
                </w:r>
                <w:r>
                  <w:rPr>
                    <w:sz w:val="16"/>
                    <w:szCs w:val="16"/>
                  </w:rPr>
                  <w:t>/10614/2021</w:t>
                </w:r>
              </w:p>
              <w:p w:rsidR="00491569" w:rsidRPr="004A19E3" w:rsidRDefault="00491569" w:rsidP="006A4146">
                <w:pPr>
                  <w:spacing w:line="360" w:lineRule="auto"/>
                  <w:rPr>
                    <w:sz w:val="16"/>
                    <w:szCs w:val="16"/>
                  </w:rPr>
                </w:pPr>
                <w:r w:rsidRPr="004A19E3">
                  <w:rPr>
                    <w:sz w:val="16"/>
                    <w:szCs w:val="16"/>
                  </w:rPr>
                  <w:t>FLS.____________</w:t>
                </w:r>
              </w:p>
              <w:p w:rsidR="00491569" w:rsidRPr="00C65A2C" w:rsidRDefault="00491569" w:rsidP="006A4146">
                <w:pPr>
                  <w:spacing w:line="360" w:lineRule="auto"/>
                  <w:rPr>
                    <w:sz w:val="18"/>
                    <w:szCs w:val="18"/>
                  </w:rPr>
                </w:pPr>
                <w:r w:rsidRPr="000A7204">
                  <w:rPr>
                    <w:sz w:val="16"/>
                    <w:szCs w:val="16"/>
                  </w:rPr>
                  <w:t>VISTO</w:t>
                </w:r>
                <w:r w:rsidRPr="00C65A2C">
                  <w:rPr>
                    <w:sz w:val="18"/>
                    <w:szCs w:val="18"/>
                  </w:rPr>
                  <w:t xml:space="preserve"> ____________</w:t>
                </w:r>
              </w:p>
            </w:txbxContent>
          </v:textbox>
        </v:shape>
      </w:pict>
    </w:r>
    <w:r w:rsidR="00491569">
      <w:rPr>
        <w:rFonts w:ascii="Arial" w:hAnsi="Arial" w:cs="Arial"/>
        <w:b/>
        <w:color w:val="002060"/>
        <w:sz w:val="16"/>
        <w:szCs w:val="16"/>
      </w:rPr>
      <w:t xml:space="preserve"> </w:t>
    </w:r>
  </w:p>
  <w:p w:rsidR="00491569" w:rsidRDefault="00491569" w:rsidP="00AA1841">
    <w:pPr>
      <w:spacing w:line="276" w:lineRule="auto"/>
      <w:jc w:val="center"/>
      <w:rPr>
        <w:rFonts w:ascii="Arial" w:hAnsi="Arial" w:cs="Arial"/>
        <w:b/>
        <w:color w:val="002060"/>
        <w:sz w:val="16"/>
        <w:szCs w:val="16"/>
      </w:rPr>
    </w:pPr>
  </w:p>
  <w:p w:rsidR="00491569" w:rsidRDefault="00491569" w:rsidP="008049EA">
    <w:pPr>
      <w:spacing w:line="276" w:lineRule="auto"/>
      <w:jc w:val="center"/>
    </w:pPr>
    <w:r w:rsidRPr="0034129A">
      <w:rPr>
        <w:noProof/>
      </w:rPr>
      <w:drawing>
        <wp:inline distT="0" distB="0" distL="0" distR="0">
          <wp:extent cx="1419225" cy="46672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419225" cy="466725"/>
                  </a:xfrm>
                  <a:prstGeom prst="rect">
                    <a:avLst/>
                  </a:prstGeom>
                  <a:solidFill>
                    <a:srgbClr val="FFFFFF">
                      <a:alpha val="0"/>
                    </a:srgbClr>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2C63"/>
    <w:multiLevelType w:val="multilevel"/>
    <w:tmpl w:val="FE08FBC0"/>
    <w:lvl w:ilvl="0">
      <w:start w:val="1"/>
      <w:numFmt w:val="decimal"/>
      <w:lvlText w:val="%1"/>
      <w:lvlJc w:val="left"/>
      <w:pPr>
        <w:ind w:left="720" w:hanging="360"/>
      </w:pPr>
      <w:rPr>
        <w:rFonts w:hint="default"/>
      </w:rPr>
    </w:lvl>
    <w:lvl w:ilvl="1">
      <w:start w:val="2"/>
      <w:numFmt w:val="decimal"/>
      <w:isLgl/>
      <w:lvlText w:val="%1.%2"/>
      <w:lvlJc w:val="left"/>
      <w:pPr>
        <w:ind w:left="876" w:hanging="51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nsid w:val="205A4E4B"/>
    <w:multiLevelType w:val="multilevel"/>
    <w:tmpl w:val="D4845612"/>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34363BD0"/>
    <w:multiLevelType w:val="hybridMultilevel"/>
    <w:tmpl w:val="B49C3234"/>
    <w:lvl w:ilvl="0" w:tplc="D8109048">
      <w:start w:val="1"/>
      <w:numFmt w:val="lowerLetter"/>
      <w:lvlText w:val="%1)"/>
      <w:lvlJc w:val="left"/>
      <w:pPr>
        <w:tabs>
          <w:tab w:val="num" w:pos="2673"/>
        </w:tabs>
        <w:ind w:left="2673"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D331D02"/>
    <w:multiLevelType w:val="hybridMultilevel"/>
    <w:tmpl w:val="854C4506"/>
    <w:lvl w:ilvl="0" w:tplc="5E845D8C">
      <w:start w:val="1"/>
      <w:numFmt w:val="lowerLetter"/>
      <w:lvlText w:val="%1)"/>
      <w:lvlJc w:val="left"/>
      <w:pPr>
        <w:ind w:left="2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E445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2C6C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44BE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7E3C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B081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2027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A058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066C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724458D"/>
    <w:multiLevelType w:val="multilevel"/>
    <w:tmpl w:val="323A284C"/>
    <w:lvl w:ilvl="0">
      <w:start w:val="1"/>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59706EE5"/>
    <w:multiLevelType w:val="hybridMultilevel"/>
    <w:tmpl w:val="261C888A"/>
    <w:lvl w:ilvl="0" w:tplc="907AFFAA">
      <w:start w:val="1"/>
      <w:numFmt w:val="lowerLetter"/>
      <w:lvlText w:val="%1)"/>
      <w:lvlJc w:val="left"/>
      <w:pPr>
        <w:ind w:left="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1AA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8A7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8B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EE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4DF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82C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E3F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49A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BD309E4"/>
    <w:multiLevelType w:val="hybridMultilevel"/>
    <w:tmpl w:val="D94CDBBC"/>
    <w:lvl w:ilvl="0" w:tplc="4904AFAC">
      <w:start w:val="1"/>
      <w:numFmt w:val="lowerLetter"/>
      <w:lvlText w:val="%1)"/>
      <w:lvlJc w:val="left"/>
      <w:pPr>
        <w:ind w:left="1778" w:hanging="360"/>
      </w:pPr>
      <w:rPr>
        <w:rFonts w:cs="Times New Roman" w:hint="default"/>
      </w:rPr>
    </w:lvl>
    <w:lvl w:ilvl="1" w:tplc="04160019">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abstractNum w:abstractNumId="7">
    <w:nsid w:val="617A3DC4"/>
    <w:multiLevelType w:val="multilevel"/>
    <w:tmpl w:val="720CA76C"/>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62B04BFF"/>
    <w:multiLevelType w:val="hybridMultilevel"/>
    <w:tmpl w:val="BAFAA89C"/>
    <w:lvl w:ilvl="0" w:tplc="9DA081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nsid w:val="65F83940"/>
    <w:multiLevelType w:val="multilevel"/>
    <w:tmpl w:val="F70AFD16"/>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9DC767E"/>
    <w:multiLevelType w:val="hybridMultilevel"/>
    <w:tmpl w:val="4330D616"/>
    <w:lvl w:ilvl="0" w:tplc="B08EBEDA">
      <w:start w:val="1"/>
      <w:numFmt w:val="lowerLetter"/>
      <w:lvlText w:val="%1)"/>
      <w:lvlJc w:val="left"/>
      <w:pPr>
        <w:ind w:left="2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EF6F99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5287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4497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22E7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A6F7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DA59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CA4F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8C3E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22C5F68"/>
    <w:multiLevelType w:val="hybridMultilevel"/>
    <w:tmpl w:val="1B04B2A6"/>
    <w:lvl w:ilvl="0" w:tplc="E160E566">
      <w:start w:val="6"/>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4430C01"/>
    <w:multiLevelType w:val="hybridMultilevel"/>
    <w:tmpl w:val="FEAA80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52A1B5F"/>
    <w:multiLevelType w:val="hybridMultilevel"/>
    <w:tmpl w:val="88A23814"/>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4">
    <w:nsid w:val="76C41C38"/>
    <w:multiLevelType w:val="hybridMultilevel"/>
    <w:tmpl w:val="E77076C8"/>
    <w:lvl w:ilvl="0" w:tplc="D4B23154">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num w:numId="1">
    <w:abstractNumId w:val="6"/>
  </w:num>
  <w:num w:numId="2">
    <w:abstractNumId w:val="4"/>
  </w:num>
  <w:num w:numId="3">
    <w:abstractNumId w:val="14"/>
  </w:num>
  <w:num w:numId="4">
    <w:abstractNumId w:val="1"/>
  </w:num>
  <w:num w:numId="5">
    <w:abstractNumId w:val="9"/>
  </w:num>
  <w:num w:numId="6">
    <w:abstractNumId w:val="0"/>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7"/>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76803"/>
    <o:shapelayout v:ext="edit">
      <o:idmap v:ext="edit" data="75"/>
    </o:shapelayout>
  </w:hdrShapeDefaults>
  <w:footnotePr>
    <w:footnote w:id="-1"/>
    <w:footnote w:id="0"/>
  </w:footnotePr>
  <w:endnotePr>
    <w:endnote w:id="-1"/>
    <w:endnote w:id="0"/>
  </w:endnotePr>
  <w:compat>
    <w:useFELayout/>
  </w:compat>
  <w:rsids>
    <w:rsidRoot w:val="004A10D6"/>
    <w:rsid w:val="00002250"/>
    <w:rsid w:val="000024C9"/>
    <w:rsid w:val="0000317B"/>
    <w:rsid w:val="000034A6"/>
    <w:rsid w:val="000034D8"/>
    <w:rsid w:val="000038B4"/>
    <w:rsid w:val="00004F69"/>
    <w:rsid w:val="00006278"/>
    <w:rsid w:val="00006530"/>
    <w:rsid w:val="00006B5F"/>
    <w:rsid w:val="00007A03"/>
    <w:rsid w:val="00007B77"/>
    <w:rsid w:val="000100D5"/>
    <w:rsid w:val="000105FC"/>
    <w:rsid w:val="00010ADA"/>
    <w:rsid w:val="0001141E"/>
    <w:rsid w:val="00012378"/>
    <w:rsid w:val="00012AF2"/>
    <w:rsid w:val="00012C05"/>
    <w:rsid w:val="00012F46"/>
    <w:rsid w:val="00013627"/>
    <w:rsid w:val="00015032"/>
    <w:rsid w:val="0001706E"/>
    <w:rsid w:val="0001777D"/>
    <w:rsid w:val="00017FDD"/>
    <w:rsid w:val="00021CF6"/>
    <w:rsid w:val="0002282A"/>
    <w:rsid w:val="00026D12"/>
    <w:rsid w:val="000275CD"/>
    <w:rsid w:val="000279E7"/>
    <w:rsid w:val="00027C4F"/>
    <w:rsid w:val="00030924"/>
    <w:rsid w:val="00033D49"/>
    <w:rsid w:val="000345C5"/>
    <w:rsid w:val="00036967"/>
    <w:rsid w:val="00037AF5"/>
    <w:rsid w:val="00040421"/>
    <w:rsid w:val="00042703"/>
    <w:rsid w:val="00042997"/>
    <w:rsid w:val="00043943"/>
    <w:rsid w:val="00043CC7"/>
    <w:rsid w:val="0004419B"/>
    <w:rsid w:val="00044C94"/>
    <w:rsid w:val="00044D1B"/>
    <w:rsid w:val="0004702B"/>
    <w:rsid w:val="00047A0E"/>
    <w:rsid w:val="000506D4"/>
    <w:rsid w:val="0005443A"/>
    <w:rsid w:val="00055C33"/>
    <w:rsid w:val="000576EE"/>
    <w:rsid w:val="00057EFC"/>
    <w:rsid w:val="00062223"/>
    <w:rsid w:val="00062528"/>
    <w:rsid w:val="00065022"/>
    <w:rsid w:val="00065CBD"/>
    <w:rsid w:val="00066382"/>
    <w:rsid w:val="00066E5C"/>
    <w:rsid w:val="00072D82"/>
    <w:rsid w:val="0007490F"/>
    <w:rsid w:val="00074DCA"/>
    <w:rsid w:val="00075200"/>
    <w:rsid w:val="00076BAB"/>
    <w:rsid w:val="00077202"/>
    <w:rsid w:val="000826B7"/>
    <w:rsid w:val="00082C23"/>
    <w:rsid w:val="000833AB"/>
    <w:rsid w:val="0008500B"/>
    <w:rsid w:val="0008557F"/>
    <w:rsid w:val="00085B8D"/>
    <w:rsid w:val="00085FCE"/>
    <w:rsid w:val="00086238"/>
    <w:rsid w:val="00086FA8"/>
    <w:rsid w:val="000870EA"/>
    <w:rsid w:val="0008718F"/>
    <w:rsid w:val="00087225"/>
    <w:rsid w:val="00091277"/>
    <w:rsid w:val="0009316C"/>
    <w:rsid w:val="00093346"/>
    <w:rsid w:val="0009348C"/>
    <w:rsid w:val="0009364D"/>
    <w:rsid w:val="00093C22"/>
    <w:rsid w:val="00094721"/>
    <w:rsid w:val="00095DD1"/>
    <w:rsid w:val="00095E82"/>
    <w:rsid w:val="0009668F"/>
    <w:rsid w:val="00097C48"/>
    <w:rsid w:val="000A2D78"/>
    <w:rsid w:val="000A52FA"/>
    <w:rsid w:val="000A6944"/>
    <w:rsid w:val="000A715F"/>
    <w:rsid w:val="000A7204"/>
    <w:rsid w:val="000A74E0"/>
    <w:rsid w:val="000A761E"/>
    <w:rsid w:val="000A770A"/>
    <w:rsid w:val="000A78BE"/>
    <w:rsid w:val="000B06DE"/>
    <w:rsid w:val="000B087F"/>
    <w:rsid w:val="000B0C5D"/>
    <w:rsid w:val="000B126F"/>
    <w:rsid w:val="000B136C"/>
    <w:rsid w:val="000B16CC"/>
    <w:rsid w:val="000B2A64"/>
    <w:rsid w:val="000B2FE4"/>
    <w:rsid w:val="000B36BC"/>
    <w:rsid w:val="000B7FA0"/>
    <w:rsid w:val="000C0DE9"/>
    <w:rsid w:val="000C3076"/>
    <w:rsid w:val="000C32DE"/>
    <w:rsid w:val="000C4D5B"/>
    <w:rsid w:val="000C5350"/>
    <w:rsid w:val="000C5772"/>
    <w:rsid w:val="000C5A8A"/>
    <w:rsid w:val="000C7605"/>
    <w:rsid w:val="000C7B60"/>
    <w:rsid w:val="000D04B0"/>
    <w:rsid w:val="000D127D"/>
    <w:rsid w:val="000D1A49"/>
    <w:rsid w:val="000D1ADE"/>
    <w:rsid w:val="000D1C85"/>
    <w:rsid w:val="000D3C9A"/>
    <w:rsid w:val="000D47B0"/>
    <w:rsid w:val="000D660D"/>
    <w:rsid w:val="000E0351"/>
    <w:rsid w:val="000E07B1"/>
    <w:rsid w:val="000E10FF"/>
    <w:rsid w:val="000E294E"/>
    <w:rsid w:val="000E2D7A"/>
    <w:rsid w:val="000E40BC"/>
    <w:rsid w:val="000E4290"/>
    <w:rsid w:val="000E56B7"/>
    <w:rsid w:val="000E5A6A"/>
    <w:rsid w:val="000E6AD0"/>
    <w:rsid w:val="000F0050"/>
    <w:rsid w:val="000F1D81"/>
    <w:rsid w:val="000F4301"/>
    <w:rsid w:val="000F4318"/>
    <w:rsid w:val="000F468B"/>
    <w:rsid w:val="000F5265"/>
    <w:rsid w:val="000F52CE"/>
    <w:rsid w:val="000F568B"/>
    <w:rsid w:val="000F5CF0"/>
    <w:rsid w:val="000F614B"/>
    <w:rsid w:val="000F693E"/>
    <w:rsid w:val="00104251"/>
    <w:rsid w:val="00104855"/>
    <w:rsid w:val="00104E3D"/>
    <w:rsid w:val="00105592"/>
    <w:rsid w:val="001073B6"/>
    <w:rsid w:val="00107A4E"/>
    <w:rsid w:val="001117F1"/>
    <w:rsid w:val="001124E5"/>
    <w:rsid w:val="0011493F"/>
    <w:rsid w:val="00114F91"/>
    <w:rsid w:val="00115CB9"/>
    <w:rsid w:val="00116A83"/>
    <w:rsid w:val="00117084"/>
    <w:rsid w:val="00117231"/>
    <w:rsid w:val="00117AC0"/>
    <w:rsid w:val="00117E40"/>
    <w:rsid w:val="0012174D"/>
    <w:rsid w:val="001229C7"/>
    <w:rsid w:val="00122F2F"/>
    <w:rsid w:val="00123883"/>
    <w:rsid w:val="00123B00"/>
    <w:rsid w:val="001248A0"/>
    <w:rsid w:val="00124974"/>
    <w:rsid w:val="00125816"/>
    <w:rsid w:val="001275A7"/>
    <w:rsid w:val="00132FAC"/>
    <w:rsid w:val="00134E61"/>
    <w:rsid w:val="00135782"/>
    <w:rsid w:val="001357CE"/>
    <w:rsid w:val="00137242"/>
    <w:rsid w:val="001379AF"/>
    <w:rsid w:val="001379C0"/>
    <w:rsid w:val="0014002F"/>
    <w:rsid w:val="00142387"/>
    <w:rsid w:val="00142932"/>
    <w:rsid w:val="00143465"/>
    <w:rsid w:val="00143E26"/>
    <w:rsid w:val="001456E4"/>
    <w:rsid w:val="00145942"/>
    <w:rsid w:val="00145D80"/>
    <w:rsid w:val="00146037"/>
    <w:rsid w:val="001461BA"/>
    <w:rsid w:val="001468A7"/>
    <w:rsid w:val="00146EE8"/>
    <w:rsid w:val="001474C9"/>
    <w:rsid w:val="00147523"/>
    <w:rsid w:val="00151052"/>
    <w:rsid w:val="00151079"/>
    <w:rsid w:val="001514CE"/>
    <w:rsid w:val="001553D7"/>
    <w:rsid w:val="001559B9"/>
    <w:rsid w:val="00155C6A"/>
    <w:rsid w:val="00155ED7"/>
    <w:rsid w:val="00157AF1"/>
    <w:rsid w:val="00163640"/>
    <w:rsid w:val="001636A4"/>
    <w:rsid w:val="0016431B"/>
    <w:rsid w:val="00165C7A"/>
    <w:rsid w:val="001668D5"/>
    <w:rsid w:val="00167AE6"/>
    <w:rsid w:val="00170C68"/>
    <w:rsid w:val="00170D58"/>
    <w:rsid w:val="001716C3"/>
    <w:rsid w:val="00171B95"/>
    <w:rsid w:val="00172096"/>
    <w:rsid w:val="001724E4"/>
    <w:rsid w:val="001734AC"/>
    <w:rsid w:val="00175E8F"/>
    <w:rsid w:val="00180770"/>
    <w:rsid w:val="00180C64"/>
    <w:rsid w:val="0018168F"/>
    <w:rsid w:val="00182369"/>
    <w:rsid w:val="001831C8"/>
    <w:rsid w:val="00191E60"/>
    <w:rsid w:val="00192D8F"/>
    <w:rsid w:val="00195461"/>
    <w:rsid w:val="00195762"/>
    <w:rsid w:val="00195F25"/>
    <w:rsid w:val="001978B1"/>
    <w:rsid w:val="00197B4C"/>
    <w:rsid w:val="001A0963"/>
    <w:rsid w:val="001A3972"/>
    <w:rsid w:val="001A707B"/>
    <w:rsid w:val="001A786A"/>
    <w:rsid w:val="001B05DB"/>
    <w:rsid w:val="001B0818"/>
    <w:rsid w:val="001B1CA0"/>
    <w:rsid w:val="001B1F61"/>
    <w:rsid w:val="001B2925"/>
    <w:rsid w:val="001B35FD"/>
    <w:rsid w:val="001B56F5"/>
    <w:rsid w:val="001B6751"/>
    <w:rsid w:val="001B6C17"/>
    <w:rsid w:val="001B6EB2"/>
    <w:rsid w:val="001B7268"/>
    <w:rsid w:val="001C23E9"/>
    <w:rsid w:val="001C4903"/>
    <w:rsid w:val="001C4D57"/>
    <w:rsid w:val="001C57B6"/>
    <w:rsid w:val="001C5D84"/>
    <w:rsid w:val="001C6558"/>
    <w:rsid w:val="001C6870"/>
    <w:rsid w:val="001D0782"/>
    <w:rsid w:val="001D088A"/>
    <w:rsid w:val="001D1955"/>
    <w:rsid w:val="001D214C"/>
    <w:rsid w:val="001D249D"/>
    <w:rsid w:val="001D28C6"/>
    <w:rsid w:val="001D432A"/>
    <w:rsid w:val="001D52F5"/>
    <w:rsid w:val="001D5578"/>
    <w:rsid w:val="001D61FE"/>
    <w:rsid w:val="001D6977"/>
    <w:rsid w:val="001D6BE3"/>
    <w:rsid w:val="001D6F5B"/>
    <w:rsid w:val="001E1303"/>
    <w:rsid w:val="001E1B74"/>
    <w:rsid w:val="001E1CD6"/>
    <w:rsid w:val="001E2802"/>
    <w:rsid w:val="001E4668"/>
    <w:rsid w:val="001E4902"/>
    <w:rsid w:val="001E55D5"/>
    <w:rsid w:val="001E6668"/>
    <w:rsid w:val="001E7010"/>
    <w:rsid w:val="001E76CE"/>
    <w:rsid w:val="001F459F"/>
    <w:rsid w:val="001F6BBE"/>
    <w:rsid w:val="001F70A4"/>
    <w:rsid w:val="00202FDD"/>
    <w:rsid w:val="002044CC"/>
    <w:rsid w:val="00206DC4"/>
    <w:rsid w:val="002070D0"/>
    <w:rsid w:val="00213FC4"/>
    <w:rsid w:val="00214106"/>
    <w:rsid w:val="002146A2"/>
    <w:rsid w:val="002164DC"/>
    <w:rsid w:val="00216747"/>
    <w:rsid w:val="00217BD2"/>
    <w:rsid w:val="002210B7"/>
    <w:rsid w:val="0022296D"/>
    <w:rsid w:val="00223FF9"/>
    <w:rsid w:val="00224B0E"/>
    <w:rsid w:val="00224E13"/>
    <w:rsid w:val="00225367"/>
    <w:rsid w:val="00225BDE"/>
    <w:rsid w:val="00226B89"/>
    <w:rsid w:val="00230513"/>
    <w:rsid w:val="002306C3"/>
    <w:rsid w:val="002319E5"/>
    <w:rsid w:val="002320AC"/>
    <w:rsid w:val="00234DDE"/>
    <w:rsid w:val="00234FC1"/>
    <w:rsid w:val="002354C7"/>
    <w:rsid w:val="00235B98"/>
    <w:rsid w:val="00240E1E"/>
    <w:rsid w:val="00240E5C"/>
    <w:rsid w:val="00241CE6"/>
    <w:rsid w:val="002423CC"/>
    <w:rsid w:val="00242868"/>
    <w:rsid w:val="00242BFB"/>
    <w:rsid w:val="00244E47"/>
    <w:rsid w:val="00245B45"/>
    <w:rsid w:val="00245BEF"/>
    <w:rsid w:val="0024657F"/>
    <w:rsid w:val="00246935"/>
    <w:rsid w:val="00250ACE"/>
    <w:rsid w:val="0025100D"/>
    <w:rsid w:val="002510F7"/>
    <w:rsid w:val="00254C5B"/>
    <w:rsid w:val="00255317"/>
    <w:rsid w:val="00256407"/>
    <w:rsid w:val="002621B6"/>
    <w:rsid w:val="002627C2"/>
    <w:rsid w:val="00262BFE"/>
    <w:rsid w:val="00266509"/>
    <w:rsid w:val="00266FA6"/>
    <w:rsid w:val="0027012B"/>
    <w:rsid w:val="002703BD"/>
    <w:rsid w:val="0027094F"/>
    <w:rsid w:val="002710F2"/>
    <w:rsid w:val="00273DBE"/>
    <w:rsid w:val="002741C9"/>
    <w:rsid w:val="0027630E"/>
    <w:rsid w:val="0027666C"/>
    <w:rsid w:val="00277431"/>
    <w:rsid w:val="00277B87"/>
    <w:rsid w:val="0028082D"/>
    <w:rsid w:val="00280B7A"/>
    <w:rsid w:val="0028176F"/>
    <w:rsid w:val="0028180C"/>
    <w:rsid w:val="00281ACF"/>
    <w:rsid w:val="00281F60"/>
    <w:rsid w:val="00283DAA"/>
    <w:rsid w:val="0028458A"/>
    <w:rsid w:val="00284765"/>
    <w:rsid w:val="00284E42"/>
    <w:rsid w:val="00285D5D"/>
    <w:rsid w:val="00285DCD"/>
    <w:rsid w:val="00285E0A"/>
    <w:rsid w:val="00285F2D"/>
    <w:rsid w:val="00287272"/>
    <w:rsid w:val="002874E0"/>
    <w:rsid w:val="002877EF"/>
    <w:rsid w:val="00290A98"/>
    <w:rsid w:val="00293C50"/>
    <w:rsid w:val="00294791"/>
    <w:rsid w:val="00294FE2"/>
    <w:rsid w:val="00295548"/>
    <w:rsid w:val="00296C84"/>
    <w:rsid w:val="00297608"/>
    <w:rsid w:val="00297F56"/>
    <w:rsid w:val="002A0F29"/>
    <w:rsid w:val="002A282E"/>
    <w:rsid w:val="002A4277"/>
    <w:rsid w:val="002A4E02"/>
    <w:rsid w:val="002A631D"/>
    <w:rsid w:val="002A6DA2"/>
    <w:rsid w:val="002B00C2"/>
    <w:rsid w:val="002B020B"/>
    <w:rsid w:val="002B046B"/>
    <w:rsid w:val="002B16F7"/>
    <w:rsid w:val="002B218D"/>
    <w:rsid w:val="002B2B8E"/>
    <w:rsid w:val="002B505F"/>
    <w:rsid w:val="002B5073"/>
    <w:rsid w:val="002B5CC3"/>
    <w:rsid w:val="002B794D"/>
    <w:rsid w:val="002C05A2"/>
    <w:rsid w:val="002C0F0C"/>
    <w:rsid w:val="002C61C0"/>
    <w:rsid w:val="002C7002"/>
    <w:rsid w:val="002C711D"/>
    <w:rsid w:val="002D1FD5"/>
    <w:rsid w:val="002D3547"/>
    <w:rsid w:val="002D4631"/>
    <w:rsid w:val="002D49DB"/>
    <w:rsid w:val="002D56CF"/>
    <w:rsid w:val="002D5D90"/>
    <w:rsid w:val="002D75C1"/>
    <w:rsid w:val="002E05B9"/>
    <w:rsid w:val="002E4058"/>
    <w:rsid w:val="002E4915"/>
    <w:rsid w:val="002E77F5"/>
    <w:rsid w:val="002E7F8F"/>
    <w:rsid w:val="002F1660"/>
    <w:rsid w:val="002F247B"/>
    <w:rsid w:val="002F38F8"/>
    <w:rsid w:val="002F3BA8"/>
    <w:rsid w:val="002F409B"/>
    <w:rsid w:val="002F4C6B"/>
    <w:rsid w:val="002F52B6"/>
    <w:rsid w:val="002F5CFA"/>
    <w:rsid w:val="00302B67"/>
    <w:rsid w:val="00302EC1"/>
    <w:rsid w:val="003056B5"/>
    <w:rsid w:val="00305A87"/>
    <w:rsid w:val="003109AD"/>
    <w:rsid w:val="0031530F"/>
    <w:rsid w:val="003160DF"/>
    <w:rsid w:val="00316AD8"/>
    <w:rsid w:val="00316BCA"/>
    <w:rsid w:val="00316EB7"/>
    <w:rsid w:val="00317B2D"/>
    <w:rsid w:val="00320942"/>
    <w:rsid w:val="00322D2F"/>
    <w:rsid w:val="00323CA4"/>
    <w:rsid w:val="003313BE"/>
    <w:rsid w:val="0033152B"/>
    <w:rsid w:val="0033203F"/>
    <w:rsid w:val="003330D6"/>
    <w:rsid w:val="00333C16"/>
    <w:rsid w:val="00333CAB"/>
    <w:rsid w:val="00333CD5"/>
    <w:rsid w:val="0033609A"/>
    <w:rsid w:val="00336B25"/>
    <w:rsid w:val="00337C9B"/>
    <w:rsid w:val="00340A12"/>
    <w:rsid w:val="00340E01"/>
    <w:rsid w:val="0034129A"/>
    <w:rsid w:val="00342E95"/>
    <w:rsid w:val="003435B0"/>
    <w:rsid w:val="00344103"/>
    <w:rsid w:val="003449F3"/>
    <w:rsid w:val="003469F2"/>
    <w:rsid w:val="00350D6A"/>
    <w:rsid w:val="00351429"/>
    <w:rsid w:val="00353AF8"/>
    <w:rsid w:val="00354059"/>
    <w:rsid w:val="0035422E"/>
    <w:rsid w:val="003556E1"/>
    <w:rsid w:val="003569AA"/>
    <w:rsid w:val="003615AF"/>
    <w:rsid w:val="00361B95"/>
    <w:rsid w:val="00365D40"/>
    <w:rsid w:val="00367015"/>
    <w:rsid w:val="0037034C"/>
    <w:rsid w:val="00372447"/>
    <w:rsid w:val="00374B79"/>
    <w:rsid w:val="00374E6C"/>
    <w:rsid w:val="00375030"/>
    <w:rsid w:val="003753B4"/>
    <w:rsid w:val="003768CA"/>
    <w:rsid w:val="00376C71"/>
    <w:rsid w:val="00376EB7"/>
    <w:rsid w:val="00383A5A"/>
    <w:rsid w:val="00385916"/>
    <w:rsid w:val="003865BC"/>
    <w:rsid w:val="00386646"/>
    <w:rsid w:val="00386D8C"/>
    <w:rsid w:val="00387E68"/>
    <w:rsid w:val="003935BA"/>
    <w:rsid w:val="00393748"/>
    <w:rsid w:val="00395241"/>
    <w:rsid w:val="00396162"/>
    <w:rsid w:val="003A005A"/>
    <w:rsid w:val="003A0300"/>
    <w:rsid w:val="003A136D"/>
    <w:rsid w:val="003A30C2"/>
    <w:rsid w:val="003A43C7"/>
    <w:rsid w:val="003A4A66"/>
    <w:rsid w:val="003A56C5"/>
    <w:rsid w:val="003A59A1"/>
    <w:rsid w:val="003B0194"/>
    <w:rsid w:val="003B23A3"/>
    <w:rsid w:val="003B4EA5"/>
    <w:rsid w:val="003B565F"/>
    <w:rsid w:val="003B6840"/>
    <w:rsid w:val="003B7E33"/>
    <w:rsid w:val="003B7F48"/>
    <w:rsid w:val="003C1AA8"/>
    <w:rsid w:val="003C2667"/>
    <w:rsid w:val="003C35E0"/>
    <w:rsid w:val="003C5A40"/>
    <w:rsid w:val="003C675E"/>
    <w:rsid w:val="003C6F79"/>
    <w:rsid w:val="003D04F0"/>
    <w:rsid w:val="003D0BBF"/>
    <w:rsid w:val="003D13FB"/>
    <w:rsid w:val="003D236C"/>
    <w:rsid w:val="003D28B4"/>
    <w:rsid w:val="003D2936"/>
    <w:rsid w:val="003D46FB"/>
    <w:rsid w:val="003D48C2"/>
    <w:rsid w:val="003D4DA7"/>
    <w:rsid w:val="003D643D"/>
    <w:rsid w:val="003D664E"/>
    <w:rsid w:val="003D6BDF"/>
    <w:rsid w:val="003D6E11"/>
    <w:rsid w:val="003D7224"/>
    <w:rsid w:val="003E2280"/>
    <w:rsid w:val="003E3043"/>
    <w:rsid w:val="003E327E"/>
    <w:rsid w:val="003E3C91"/>
    <w:rsid w:val="003E509D"/>
    <w:rsid w:val="003E6D9E"/>
    <w:rsid w:val="003E7CC2"/>
    <w:rsid w:val="003F1B16"/>
    <w:rsid w:val="003F3317"/>
    <w:rsid w:val="003F58B5"/>
    <w:rsid w:val="003F5E6D"/>
    <w:rsid w:val="003F63C2"/>
    <w:rsid w:val="003F63CC"/>
    <w:rsid w:val="003F68A9"/>
    <w:rsid w:val="003F71D3"/>
    <w:rsid w:val="003F77E9"/>
    <w:rsid w:val="0040040B"/>
    <w:rsid w:val="004015DD"/>
    <w:rsid w:val="0040164C"/>
    <w:rsid w:val="00401658"/>
    <w:rsid w:val="00402B09"/>
    <w:rsid w:val="004031E7"/>
    <w:rsid w:val="0040454B"/>
    <w:rsid w:val="00404601"/>
    <w:rsid w:val="004048F8"/>
    <w:rsid w:val="00405722"/>
    <w:rsid w:val="00405E39"/>
    <w:rsid w:val="00415336"/>
    <w:rsid w:val="00416FAD"/>
    <w:rsid w:val="00417393"/>
    <w:rsid w:val="00417BB3"/>
    <w:rsid w:val="00420400"/>
    <w:rsid w:val="00420FB5"/>
    <w:rsid w:val="00421927"/>
    <w:rsid w:val="00421C80"/>
    <w:rsid w:val="004221AD"/>
    <w:rsid w:val="00423A46"/>
    <w:rsid w:val="00424560"/>
    <w:rsid w:val="00424619"/>
    <w:rsid w:val="0042639C"/>
    <w:rsid w:val="00427D71"/>
    <w:rsid w:val="004301C1"/>
    <w:rsid w:val="00430C14"/>
    <w:rsid w:val="004316B1"/>
    <w:rsid w:val="00431C7E"/>
    <w:rsid w:val="00431DFE"/>
    <w:rsid w:val="00431F4A"/>
    <w:rsid w:val="00432ECB"/>
    <w:rsid w:val="00432EF4"/>
    <w:rsid w:val="0043314B"/>
    <w:rsid w:val="00434457"/>
    <w:rsid w:val="0043452A"/>
    <w:rsid w:val="00434DA2"/>
    <w:rsid w:val="00436897"/>
    <w:rsid w:val="004370E5"/>
    <w:rsid w:val="00437DC3"/>
    <w:rsid w:val="004412E9"/>
    <w:rsid w:val="004416B4"/>
    <w:rsid w:val="00441B72"/>
    <w:rsid w:val="0044309D"/>
    <w:rsid w:val="004436D6"/>
    <w:rsid w:val="00443BF1"/>
    <w:rsid w:val="00443C3F"/>
    <w:rsid w:val="0044509D"/>
    <w:rsid w:val="004453CE"/>
    <w:rsid w:val="0044580F"/>
    <w:rsid w:val="00445C06"/>
    <w:rsid w:val="00445F0E"/>
    <w:rsid w:val="004508FA"/>
    <w:rsid w:val="0045136D"/>
    <w:rsid w:val="004519A9"/>
    <w:rsid w:val="00452483"/>
    <w:rsid w:val="00453EC9"/>
    <w:rsid w:val="004549CB"/>
    <w:rsid w:val="00454BF9"/>
    <w:rsid w:val="00455081"/>
    <w:rsid w:val="00455188"/>
    <w:rsid w:val="00457460"/>
    <w:rsid w:val="0046102F"/>
    <w:rsid w:val="004637F7"/>
    <w:rsid w:val="004655C1"/>
    <w:rsid w:val="00466915"/>
    <w:rsid w:val="00467ABD"/>
    <w:rsid w:val="0047023C"/>
    <w:rsid w:val="00471253"/>
    <w:rsid w:val="00471F3B"/>
    <w:rsid w:val="00472EBF"/>
    <w:rsid w:val="00473FA8"/>
    <w:rsid w:val="004758C8"/>
    <w:rsid w:val="00475C00"/>
    <w:rsid w:val="004766F8"/>
    <w:rsid w:val="004768DD"/>
    <w:rsid w:val="00476D50"/>
    <w:rsid w:val="004801CE"/>
    <w:rsid w:val="004818CA"/>
    <w:rsid w:val="00482EE7"/>
    <w:rsid w:val="004831B0"/>
    <w:rsid w:val="0048323E"/>
    <w:rsid w:val="00483F9A"/>
    <w:rsid w:val="004904C7"/>
    <w:rsid w:val="00490F2B"/>
    <w:rsid w:val="00491569"/>
    <w:rsid w:val="00491A10"/>
    <w:rsid w:val="00491C62"/>
    <w:rsid w:val="00492F54"/>
    <w:rsid w:val="00493750"/>
    <w:rsid w:val="00493DD8"/>
    <w:rsid w:val="00494567"/>
    <w:rsid w:val="00494AE1"/>
    <w:rsid w:val="004951A5"/>
    <w:rsid w:val="004965DB"/>
    <w:rsid w:val="00497474"/>
    <w:rsid w:val="004A0AD9"/>
    <w:rsid w:val="004A10B6"/>
    <w:rsid w:val="004A10D6"/>
    <w:rsid w:val="004A3285"/>
    <w:rsid w:val="004A436B"/>
    <w:rsid w:val="004A4707"/>
    <w:rsid w:val="004A48B2"/>
    <w:rsid w:val="004A4DF4"/>
    <w:rsid w:val="004A5005"/>
    <w:rsid w:val="004A508B"/>
    <w:rsid w:val="004A5848"/>
    <w:rsid w:val="004B0C64"/>
    <w:rsid w:val="004B1D50"/>
    <w:rsid w:val="004B225A"/>
    <w:rsid w:val="004B2D84"/>
    <w:rsid w:val="004B3046"/>
    <w:rsid w:val="004B30D2"/>
    <w:rsid w:val="004B4978"/>
    <w:rsid w:val="004B5EE9"/>
    <w:rsid w:val="004B646E"/>
    <w:rsid w:val="004C054A"/>
    <w:rsid w:val="004C0D73"/>
    <w:rsid w:val="004C4618"/>
    <w:rsid w:val="004C4AA8"/>
    <w:rsid w:val="004C5931"/>
    <w:rsid w:val="004C5C23"/>
    <w:rsid w:val="004C5DD6"/>
    <w:rsid w:val="004C612A"/>
    <w:rsid w:val="004D241A"/>
    <w:rsid w:val="004D3265"/>
    <w:rsid w:val="004D5192"/>
    <w:rsid w:val="004D5D07"/>
    <w:rsid w:val="004E0505"/>
    <w:rsid w:val="004E0737"/>
    <w:rsid w:val="004E1007"/>
    <w:rsid w:val="004E178A"/>
    <w:rsid w:val="004E1FFE"/>
    <w:rsid w:val="004E2A16"/>
    <w:rsid w:val="004E3FFC"/>
    <w:rsid w:val="004E40DE"/>
    <w:rsid w:val="004E438B"/>
    <w:rsid w:val="004E43DB"/>
    <w:rsid w:val="004E54E9"/>
    <w:rsid w:val="004E60F2"/>
    <w:rsid w:val="004E6169"/>
    <w:rsid w:val="004E706D"/>
    <w:rsid w:val="004E7BE5"/>
    <w:rsid w:val="004F1BA3"/>
    <w:rsid w:val="004F246F"/>
    <w:rsid w:val="004F2BA2"/>
    <w:rsid w:val="004F34C0"/>
    <w:rsid w:val="004F3F8A"/>
    <w:rsid w:val="004F543B"/>
    <w:rsid w:val="004F6092"/>
    <w:rsid w:val="004F6900"/>
    <w:rsid w:val="004F7503"/>
    <w:rsid w:val="004F7571"/>
    <w:rsid w:val="004F7A81"/>
    <w:rsid w:val="004F7CFC"/>
    <w:rsid w:val="00501E78"/>
    <w:rsid w:val="005031C7"/>
    <w:rsid w:val="00504660"/>
    <w:rsid w:val="00504F84"/>
    <w:rsid w:val="00511BD4"/>
    <w:rsid w:val="0051255B"/>
    <w:rsid w:val="0051320C"/>
    <w:rsid w:val="0051358A"/>
    <w:rsid w:val="00513AD1"/>
    <w:rsid w:val="00513B78"/>
    <w:rsid w:val="00513DEB"/>
    <w:rsid w:val="00514076"/>
    <w:rsid w:val="005142BC"/>
    <w:rsid w:val="00514B22"/>
    <w:rsid w:val="005153D2"/>
    <w:rsid w:val="0051776D"/>
    <w:rsid w:val="00517976"/>
    <w:rsid w:val="00517A51"/>
    <w:rsid w:val="005203E8"/>
    <w:rsid w:val="0052073B"/>
    <w:rsid w:val="00523026"/>
    <w:rsid w:val="005235BF"/>
    <w:rsid w:val="00525609"/>
    <w:rsid w:val="005258EB"/>
    <w:rsid w:val="00525EFF"/>
    <w:rsid w:val="00526AC4"/>
    <w:rsid w:val="00526CDD"/>
    <w:rsid w:val="005270DD"/>
    <w:rsid w:val="005271D9"/>
    <w:rsid w:val="005303B4"/>
    <w:rsid w:val="00530FD9"/>
    <w:rsid w:val="00531720"/>
    <w:rsid w:val="00531A9A"/>
    <w:rsid w:val="00532999"/>
    <w:rsid w:val="00534C02"/>
    <w:rsid w:val="00534D55"/>
    <w:rsid w:val="0053517D"/>
    <w:rsid w:val="00535E13"/>
    <w:rsid w:val="00536418"/>
    <w:rsid w:val="00537B79"/>
    <w:rsid w:val="005408F8"/>
    <w:rsid w:val="0054285C"/>
    <w:rsid w:val="0054321F"/>
    <w:rsid w:val="00543BD6"/>
    <w:rsid w:val="00543BEE"/>
    <w:rsid w:val="0054439E"/>
    <w:rsid w:val="005456FC"/>
    <w:rsid w:val="005472C6"/>
    <w:rsid w:val="00551777"/>
    <w:rsid w:val="00552A53"/>
    <w:rsid w:val="00552E38"/>
    <w:rsid w:val="00553140"/>
    <w:rsid w:val="00556F1C"/>
    <w:rsid w:val="00557B0B"/>
    <w:rsid w:val="0056112A"/>
    <w:rsid w:val="005614A3"/>
    <w:rsid w:val="005618B7"/>
    <w:rsid w:val="00564243"/>
    <w:rsid w:val="00564794"/>
    <w:rsid w:val="005651A2"/>
    <w:rsid w:val="005661B8"/>
    <w:rsid w:val="00566535"/>
    <w:rsid w:val="0057085F"/>
    <w:rsid w:val="00571A34"/>
    <w:rsid w:val="00571F8E"/>
    <w:rsid w:val="005724F0"/>
    <w:rsid w:val="00572AB8"/>
    <w:rsid w:val="005736EA"/>
    <w:rsid w:val="00573A85"/>
    <w:rsid w:val="00573BD7"/>
    <w:rsid w:val="0057411A"/>
    <w:rsid w:val="00574281"/>
    <w:rsid w:val="00576315"/>
    <w:rsid w:val="00577B59"/>
    <w:rsid w:val="00581D28"/>
    <w:rsid w:val="00581DDD"/>
    <w:rsid w:val="00583368"/>
    <w:rsid w:val="00583E92"/>
    <w:rsid w:val="0058451B"/>
    <w:rsid w:val="005846CF"/>
    <w:rsid w:val="00586812"/>
    <w:rsid w:val="00587C3B"/>
    <w:rsid w:val="00590315"/>
    <w:rsid w:val="00590C81"/>
    <w:rsid w:val="0059100A"/>
    <w:rsid w:val="00591F06"/>
    <w:rsid w:val="0059228B"/>
    <w:rsid w:val="00592DCD"/>
    <w:rsid w:val="00593437"/>
    <w:rsid w:val="0059537A"/>
    <w:rsid w:val="00595F7B"/>
    <w:rsid w:val="00596869"/>
    <w:rsid w:val="005A06F2"/>
    <w:rsid w:val="005A0A9C"/>
    <w:rsid w:val="005A0DA5"/>
    <w:rsid w:val="005A11F7"/>
    <w:rsid w:val="005A177F"/>
    <w:rsid w:val="005A1B30"/>
    <w:rsid w:val="005A287F"/>
    <w:rsid w:val="005A2AF3"/>
    <w:rsid w:val="005A7BFD"/>
    <w:rsid w:val="005B0624"/>
    <w:rsid w:val="005B0D9E"/>
    <w:rsid w:val="005B1345"/>
    <w:rsid w:val="005B1D77"/>
    <w:rsid w:val="005B23DF"/>
    <w:rsid w:val="005B2B39"/>
    <w:rsid w:val="005B4C02"/>
    <w:rsid w:val="005B7DFC"/>
    <w:rsid w:val="005C07A6"/>
    <w:rsid w:val="005C12F0"/>
    <w:rsid w:val="005C13DC"/>
    <w:rsid w:val="005C1FC6"/>
    <w:rsid w:val="005C2D95"/>
    <w:rsid w:val="005C334E"/>
    <w:rsid w:val="005C4AD5"/>
    <w:rsid w:val="005C4FE9"/>
    <w:rsid w:val="005C5496"/>
    <w:rsid w:val="005C5656"/>
    <w:rsid w:val="005C6B98"/>
    <w:rsid w:val="005D08CD"/>
    <w:rsid w:val="005D16C8"/>
    <w:rsid w:val="005D1E1F"/>
    <w:rsid w:val="005D4250"/>
    <w:rsid w:val="005D4DBA"/>
    <w:rsid w:val="005D512F"/>
    <w:rsid w:val="005D6CB3"/>
    <w:rsid w:val="005E0C92"/>
    <w:rsid w:val="005E2AC4"/>
    <w:rsid w:val="005E3111"/>
    <w:rsid w:val="005E4484"/>
    <w:rsid w:val="005E517E"/>
    <w:rsid w:val="005E5B51"/>
    <w:rsid w:val="005E69F7"/>
    <w:rsid w:val="005E7429"/>
    <w:rsid w:val="005E77A4"/>
    <w:rsid w:val="005F2F9B"/>
    <w:rsid w:val="005F3C74"/>
    <w:rsid w:val="005F51E4"/>
    <w:rsid w:val="005F570A"/>
    <w:rsid w:val="005F58BF"/>
    <w:rsid w:val="005F7F69"/>
    <w:rsid w:val="0060207D"/>
    <w:rsid w:val="006044F0"/>
    <w:rsid w:val="00605C44"/>
    <w:rsid w:val="0060754A"/>
    <w:rsid w:val="006076CA"/>
    <w:rsid w:val="006078C2"/>
    <w:rsid w:val="006101E1"/>
    <w:rsid w:val="00610FF9"/>
    <w:rsid w:val="0061123D"/>
    <w:rsid w:val="00612DB8"/>
    <w:rsid w:val="00613077"/>
    <w:rsid w:val="00613BA9"/>
    <w:rsid w:val="006141B7"/>
    <w:rsid w:val="00614BC3"/>
    <w:rsid w:val="006159D2"/>
    <w:rsid w:val="00615A09"/>
    <w:rsid w:val="00616658"/>
    <w:rsid w:val="00622B38"/>
    <w:rsid w:val="00622EE3"/>
    <w:rsid w:val="00623311"/>
    <w:rsid w:val="00624073"/>
    <w:rsid w:val="00624D2D"/>
    <w:rsid w:val="00625806"/>
    <w:rsid w:val="0063059F"/>
    <w:rsid w:val="00631BA6"/>
    <w:rsid w:val="00631C71"/>
    <w:rsid w:val="00633324"/>
    <w:rsid w:val="00633869"/>
    <w:rsid w:val="0063402B"/>
    <w:rsid w:val="0063452F"/>
    <w:rsid w:val="006345AA"/>
    <w:rsid w:val="006373A6"/>
    <w:rsid w:val="00637525"/>
    <w:rsid w:val="00640C12"/>
    <w:rsid w:val="0064115E"/>
    <w:rsid w:val="006417AC"/>
    <w:rsid w:val="006417B3"/>
    <w:rsid w:val="00643128"/>
    <w:rsid w:val="00644DD4"/>
    <w:rsid w:val="00645700"/>
    <w:rsid w:val="00646FE5"/>
    <w:rsid w:val="00647244"/>
    <w:rsid w:val="0065010E"/>
    <w:rsid w:val="00650AEB"/>
    <w:rsid w:val="00650B68"/>
    <w:rsid w:val="006522C2"/>
    <w:rsid w:val="0065244E"/>
    <w:rsid w:val="0065299A"/>
    <w:rsid w:val="00652D59"/>
    <w:rsid w:val="00653079"/>
    <w:rsid w:val="0065380F"/>
    <w:rsid w:val="00653B99"/>
    <w:rsid w:val="00654FB5"/>
    <w:rsid w:val="00655E6F"/>
    <w:rsid w:val="006578E1"/>
    <w:rsid w:val="00660890"/>
    <w:rsid w:val="0066091D"/>
    <w:rsid w:val="00661133"/>
    <w:rsid w:val="006614CC"/>
    <w:rsid w:val="00661A9F"/>
    <w:rsid w:val="00661B09"/>
    <w:rsid w:val="006627E7"/>
    <w:rsid w:val="006629C8"/>
    <w:rsid w:val="00663F5C"/>
    <w:rsid w:val="006641C6"/>
    <w:rsid w:val="0066469F"/>
    <w:rsid w:val="006660E1"/>
    <w:rsid w:val="00666A2A"/>
    <w:rsid w:val="00667598"/>
    <w:rsid w:val="006710D0"/>
    <w:rsid w:val="00671140"/>
    <w:rsid w:val="00671F4A"/>
    <w:rsid w:val="0067284B"/>
    <w:rsid w:val="00673AAD"/>
    <w:rsid w:val="00674258"/>
    <w:rsid w:val="00675B33"/>
    <w:rsid w:val="00675F97"/>
    <w:rsid w:val="006764A8"/>
    <w:rsid w:val="00676B63"/>
    <w:rsid w:val="00680821"/>
    <w:rsid w:val="00680A90"/>
    <w:rsid w:val="00682FA2"/>
    <w:rsid w:val="00682FF3"/>
    <w:rsid w:val="006836DC"/>
    <w:rsid w:val="00683AFE"/>
    <w:rsid w:val="006848E0"/>
    <w:rsid w:val="00684D05"/>
    <w:rsid w:val="00685271"/>
    <w:rsid w:val="006867E7"/>
    <w:rsid w:val="00687067"/>
    <w:rsid w:val="00687A6C"/>
    <w:rsid w:val="00690122"/>
    <w:rsid w:val="006908F4"/>
    <w:rsid w:val="00691240"/>
    <w:rsid w:val="006937A0"/>
    <w:rsid w:val="00693E64"/>
    <w:rsid w:val="0069476A"/>
    <w:rsid w:val="00696E35"/>
    <w:rsid w:val="006A1F52"/>
    <w:rsid w:val="006A2AA5"/>
    <w:rsid w:val="006A3055"/>
    <w:rsid w:val="006A35B6"/>
    <w:rsid w:val="006A3D40"/>
    <w:rsid w:val="006A4146"/>
    <w:rsid w:val="006A4D9F"/>
    <w:rsid w:val="006A7610"/>
    <w:rsid w:val="006A78BD"/>
    <w:rsid w:val="006B0D69"/>
    <w:rsid w:val="006B0F70"/>
    <w:rsid w:val="006B20DF"/>
    <w:rsid w:val="006B23DE"/>
    <w:rsid w:val="006B2AE2"/>
    <w:rsid w:val="006B2C27"/>
    <w:rsid w:val="006B394B"/>
    <w:rsid w:val="006B4D16"/>
    <w:rsid w:val="006B7AF6"/>
    <w:rsid w:val="006C10A2"/>
    <w:rsid w:val="006C19D9"/>
    <w:rsid w:val="006C21BD"/>
    <w:rsid w:val="006C4D72"/>
    <w:rsid w:val="006C546A"/>
    <w:rsid w:val="006C5A5B"/>
    <w:rsid w:val="006C5CA1"/>
    <w:rsid w:val="006C7D44"/>
    <w:rsid w:val="006D037D"/>
    <w:rsid w:val="006D0C8D"/>
    <w:rsid w:val="006D33EF"/>
    <w:rsid w:val="006D4241"/>
    <w:rsid w:val="006D4745"/>
    <w:rsid w:val="006D5E23"/>
    <w:rsid w:val="006D5F58"/>
    <w:rsid w:val="006D70A2"/>
    <w:rsid w:val="006E0301"/>
    <w:rsid w:val="006E0E09"/>
    <w:rsid w:val="006E2E3E"/>
    <w:rsid w:val="006E3B3F"/>
    <w:rsid w:val="006E4093"/>
    <w:rsid w:val="006E7478"/>
    <w:rsid w:val="006F1DC4"/>
    <w:rsid w:val="006F213C"/>
    <w:rsid w:val="006F22C8"/>
    <w:rsid w:val="006F2FB8"/>
    <w:rsid w:val="006F306E"/>
    <w:rsid w:val="006F32A9"/>
    <w:rsid w:val="006F410E"/>
    <w:rsid w:val="006F4E97"/>
    <w:rsid w:val="006F4FDF"/>
    <w:rsid w:val="006F52BD"/>
    <w:rsid w:val="006F6D2B"/>
    <w:rsid w:val="006F77B3"/>
    <w:rsid w:val="00700218"/>
    <w:rsid w:val="00700970"/>
    <w:rsid w:val="00702199"/>
    <w:rsid w:val="007022B6"/>
    <w:rsid w:val="007034AA"/>
    <w:rsid w:val="0070377D"/>
    <w:rsid w:val="0070411D"/>
    <w:rsid w:val="00704D34"/>
    <w:rsid w:val="00705874"/>
    <w:rsid w:val="00707FFD"/>
    <w:rsid w:val="0071177E"/>
    <w:rsid w:val="007117F6"/>
    <w:rsid w:val="00712A73"/>
    <w:rsid w:val="00713C36"/>
    <w:rsid w:val="00713CCD"/>
    <w:rsid w:val="00713EE3"/>
    <w:rsid w:val="00715AB7"/>
    <w:rsid w:val="00717F0C"/>
    <w:rsid w:val="007223F3"/>
    <w:rsid w:val="00722952"/>
    <w:rsid w:val="0072469F"/>
    <w:rsid w:val="007276E8"/>
    <w:rsid w:val="00727761"/>
    <w:rsid w:val="00730473"/>
    <w:rsid w:val="0073065B"/>
    <w:rsid w:val="00731705"/>
    <w:rsid w:val="007330A8"/>
    <w:rsid w:val="00733A8E"/>
    <w:rsid w:val="00734016"/>
    <w:rsid w:val="007346B1"/>
    <w:rsid w:val="00736941"/>
    <w:rsid w:val="00737334"/>
    <w:rsid w:val="007409F0"/>
    <w:rsid w:val="007420C9"/>
    <w:rsid w:val="00742AB2"/>
    <w:rsid w:val="00742AB4"/>
    <w:rsid w:val="007433E1"/>
    <w:rsid w:val="00743566"/>
    <w:rsid w:val="00743669"/>
    <w:rsid w:val="00747DC8"/>
    <w:rsid w:val="00750A23"/>
    <w:rsid w:val="00753E1A"/>
    <w:rsid w:val="00756BBD"/>
    <w:rsid w:val="0075778C"/>
    <w:rsid w:val="00765CDB"/>
    <w:rsid w:val="00770B2E"/>
    <w:rsid w:val="007718CC"/>
    <w:rsid w:val="00773A4E"/>
    <w:rsid w:val="00774E77"/>
    <w:rsid w:val="00775A2E"/>
    <w:rsid w:val="007760D6"/>
    <w:rsid w:val="0077675D"/>
    <w:rsid w:val="007777F6"/>
    <w:rsid w:val="007800DF"/>
    <w:rsid w:val="007801C1"/>
    <w:rsid w:val="00780B03"/>
    <w:rsid w:val="00781884"/>
    <w:rsid w:val="0078339D"/>
    <w:rsid w:val="00784734"/>
    <w:rsid w:val="00784B63"/>
    <w:rsid w:val="00784C38"/>
    <w:rsid w:val="00785AED"/>
    <w:rsid w:val="007871BF"/>
    <w:rsid w:val="007905A3"/>
    <w:rsid w:val="007913C7"/>
    <w:rsid w:val="00792ED6"/>
    <w:rsid w:val="00793966"/>
    <w:rsid w:val="00793EA7"/>
    <w:rsid w:val="007942E7"/>
    <w:rsid w:val="00794C13"/>
    <w:rsid w:val="007951E4"/>
    <w:rsid w:val="007952C6"/>
    <w:rsid w:val="00795CAD"/>
    <w:rsid w:val="00796237"/>
    <w:rsid w:val="007963A3"/>
    <w:rsid w:val="00797BB1"/>
    <w:rsid w:val="00797C48"/>
    <w:rsid w:val="00797C99"/>
    <w:rsid w:val="007A067D"/>
    <w:rsid w:val="007A12D6"/>
    <w:rsid w:val="007A2045"/>
    <w:rsid w:val="007A27DC"/>
    <w:rsid w:val="007A2DF5"/>
    <w:rsid w:val="007A3C7E"/>
    <w:rsid w:val="007A4500"/>
    <w:rsid w:val="007A5726"/>
    <w:rsid w:val="007A5A46"/>
    <w:rsid w:val="007A5D15"/>
    <w:rsid w:val="007A6AEF"/>
    <w:rsid w:val="007A7088"/>
    <w:rsid w:val="007B1996"/>
    <w:rsid w:val="007B1B75"/>
    <w:rsid w:val="007B1C4B"/>
    <w:rsid w:val="007B27DE"/>
    <w:rsid w:val="007B3653"/>
    <w:rsid w:val="007B49B0"/>
    <w:rsid w:val="007B5468"/>
    <w:rsid w:val="007B5E2F"/>
    <w:rsid w:val="007C003A"/>
    <w:rsid w:val="007C1BE7"/>
    <w:rsid w:val="007C2093"/>
    <w:rsid w:val="007C2D08"/>
    <w:rsid w:val="007C31CE"/>
    <w:rsid w:val="007C3270"/>
    <w:rsid w:val="007C432B"/>
    <w:rsid w:val="007C4603"/>
    <w:rsid w:val="007C518B"/>
    <w:rsid w:val="007C51C7"/>
    <w:rsid w:val="007C58B1"/>
    <w:rsid w:val="007D09D2"/>
    <w:rsid w:val="007D154A"/>
    <w:rsid w:val="007D1625"/>
    <w:rsid w:val="007D2381"/>
    <w:rsid w:val="007D2C49"/>
    <w:rsid w:val="007D36AB"/>
    <w:rsid w:val="007D4CC8"/>
    <w:rsid w:val="007D5191"/>
    <w:rsid w:val="007D5A50"/>
    <w:rsid w:val="007D6D18"/>
    <w:rsid w:val="007D78F0"/>
    <w:rsid w:val="007E1B86"/>
    <w:rsid w:val="007E2395"/>
    <w:rsid w:val="007E2983"/>
    <w:rsid w:val="007E7295"/>
    <w:rsid w:val="007E7BFB"/>
    <w:rsid w:val="007F0A96"/>
    <w:rsid w:val="007F138B"/>
    <w:rsid w:val="007F21A4"/>
    <w:rsid w:val="007F2580"/>
    <w:rsid w:val="007F399E"/>
    <w:rsid w:val="007F52F1"/>
    <w:rsid w:val="007F533F"/>
    <w:rsid w:val="007F615E"/>
    <w:rsid w:val="007F6FA7"/>
    <w:rsid w:val="007F716A"/>
    <w:rsid w:val="007F754F"/>
    <w:rsid w:val="007F783E"/>
    <w:rsid w:val="00800D1D"/>
    <w:rsid w:val="00801DE3"/>
    <w:rsid w:val="00803CAA"/>
    <w:rsid w:val="008049EA"/>
    <w:rsid w:val="0080647F"/>
    <w:rsid w:val="00806E61"/>
    <w:rsid w:val="00807796"/>
    <w:rsid w:val="00810634"/>
    <w:rsid w:val="00810751"/>
    <w:rsid w:val="00812AB4"/>
    <w:rsid w:val="008139B1"/>
    <w:rsid w:val="00815CC8"/>
    <w:rsid w:val="008167C7"/>
    <w:rsid w:val="0081753B"/>
    <w:rsid w:val="008218C6"/>
    <w:rsid w:val="00821915"/>
    <w:rsid w:val="00824A8A"/>
    <w:rsid w:val="008250FC"/>
    <w:rsid w:val="00825395"/>
    <w:rsid w:val="00826951"/>
    <w:rsid w:val="00827DE7"/>
    <w:rsid w:val="00830623"/>
    <w:rsid w:val="00831659"/>
    <w:rsid w:val="0083198F"/>
    <w:rsid w:val="0083245F"/>
    <w:rsid w:val="0083546C"/>
    <w:rsid w:val="00836854"/>
    <w:rsid w:val="00836AD0"/>
    <w:rsid w:val="00836F87"/>
    <w:rsid w:val="0084113F"/>
    <w:rsid w:val="00841542"/>
    <w:rsid w:val="0084178B"/>
    <w:rsid w:val="0084386E"/>
    <w:rsid w:val="00844B47"/>
    <w:rsid w:val="00844DD3"/>
    <w:rsid w:val="00845151"/>
    <w:rsid w:val="0084644E"/>
    <w:rsid w:val="008474D8"/>
    <w:rsid w:val="00847B00"/>
    <w:rsid w:val="008504A2"/>
    <w:rsid w:val="00851770"/>
    <w:rsid w:val="008540F2"/>
    <w:rsid w:val="00854D8C"/>
    <w:rsid w:val="008576C8"/>
    <w:rsid w:val="00857CFD"/>
    <w:rsid w:val="008613B0"/>
    <w:rsid w:val="00862CCD"/>
    <w:rsid w:val="00863126"/>
    <w:rsid w:val="00863C4D"/>
    <w:rsid w:val="0086717C"/>
    <w:rsid w:val="00872FD3"/>
    <w:rsid w:val="008734F4"/>
    <w:rsid w:val="008738E5"/>
    <w:rsid w:val="008739C0"/>
    <w:rsid w:val="00874348"/>
    <w:rsid w:val="00875A4F"/>
    <w:rsid w:val="008760BB"/>
    <w:rsid w:val="008801E2"/>
    <w:rsid w:val="00880222"/>
    <w:rsid w:val="008818B8"/>
    <w:rsid w:val="00883EEC"/>
    <w:rsid w:val="00884488"/>
    <w:rsid w:val="008847F2"/>
    <w:rsid w:val="008857FA"/>
    <w:rsid w:val="008865E8"/>
    <w:rsid w:val="0088713B"/>
    <w:rsid w:val="00887E23"/>
    <w:rsid w:val="00891F83"/>
    <w:rsid w:val="0089275A"/>
    <w:rsid w:val="00893461"/>
    <w:rsid w:val="008938CC"/>
    <w:rsid w:val="00895303"/>
    <w:rsid w:val="00896AB9"/>
    <w:rsid w:val="00897D8C"/>
    <w:rsid w:val="00897E8E"/>
    <w:rsid w:val="008A017C"/>
    <w:rsid w:val="008A06A9"/>
    <w:rsid w:val="008A16DE"/>
    <w:rsid w:val="008A3BC2"/>
    <w:rsid w:val="008A4EAE"/>
    <w:rsid w:val="008B0470"/>
    <w:rsid w:val="008B08D2"/>
    <w:rsid w:val="008B13AF"/>
    <w:rsid w:val="008B13C0"/>
    <w:rsid w:val="008B1407"/>
    <w:rsid w:val="008B1AB7"/>
    <w:rsid w:val="008B1D52"/>
    <w:rsid w:val="008B29A6"/>
    <w:rsid w:val="008B38AF"/>
    <w:rsid w:val="008B437A"/>
    <w:rsid w:val="008B4423"/>
    <w:rsid w:val="008B52D8"/>
    <w:rsid w:val="008B6D10"/>
    <w:rsid w:val="008B76E0"/>
    <w:rsid w:val="008B7982"/>
    <w:rsid w:val="008C17C1"/>
    <w:rsid w:val="008C4860"/>
    <w:rsid w:val="008C52A7"/>
    <w:rsid w:val="008C5F74"/>
    <w:rsid w:val="008C6190"/>
    <w:rsid w:val="008C68AB"/>
    <w:rsid w:val="008C6E51"/>
    <w:rsid w:val="008C6E93"/>
    <w:rsid w:val="008D1C0D"/>
    <w:rsid w:val="008D1D68"/>
    <w:rsid w:val="008D374A"/>
    <w:rsid w:val="008D47E4"/>
    <w:rsid w:val="008D599F"/>
    <w:rsid w:val="008D642C"/>
    <w:rsid w:val="008D6A3F"/>
    <w:rsid w:val="008D6FB5"/>
    <w:rsid w:val="008D7467"/>
    <w:rsid w:val="008D7823"/>
    <w:rsid w:val="008E0AD0"/>
    <w:rsid w:val="008E0B34"/>
    <w:rsid w:val="008E1B9E"/>
    <w:rsid w:val="008E2961"/>
    <w:rsid w:val="008E41EF"/>
    <w:rsid w:val="008E479F"/>
    <w:rsid w:val="008E6505"/>
    <w:rsid w:val="008E7436"/>
    <w:rsid w:val="008E7785"/>
    <w:rsid w:val="008E7A65"/>
    <w:rsid w:val="008F3B72"/>
    <w:rsid w:val="008F74EA"/>
    <w:rsid w:val="008F75A7"/>
    <w:rsid w:val="0090008E"/>
    <w:rsid w:val="009002A1"/>
    <w:rsid w:val="00901716"/>
    <w:rsid w:val="0090186C"/>
    <w:rsid w:val="00903529"/>
    <w:rsid w:val="009043E4"/>
    <w:rsid w:val="00904804"/>
    <w:rsid w:val="00904A09"/>
    <w:rsid w:val="00904E22"/>
    <w:rsid w:val="00904F89"/>
    <w:rsid w:val="00905552"/>
    <w:rsid w:val="009056EB"/>
    <w:rsid w:val="009065FC"/>
    <w:rsid w:val="009079FE"/>
    <w:rsid w:val="00910DD0"/>
    <w:rsid w:val="00910FD4"/>
    <w:rsid w:val="0091105D"/>
    <w:rsid w:val="00911EF5"/>
    <w:rsid w:val="00912BBB"/>
    <w:rsid w:val="009133F5"/>
    <w:rsid w:val="00915843"/>
    <w:rsid w:val="0091647B"/>
    <w:rsid w:val="009166E2"/>
    <w:rsid w:val="009167F3"/>
    <w:rsid w:val="0091700F"/>
    <w:rsid w:val="00917A32"/>
    <w:rsid w:val="00917A92"/>
    <w:rsid w:val="009213CC"/>
    <w:rsid w:val="00923021"/>
    <w:rsid w:val="009263A9"/>
    <w:rsid w:val="0092675F"/>
    <w:rsid w:val="00926C5A"/>
    <w:rsid w:val="00926D7A"/>
    <w:rsid w:val="00930C77"/>
    <w:rsid w:val="00932CF1"/>
    <w:rsid w:val="00933336"/>
    <w:rsid w:val="009339DB"/>
    <w:rsid w:val="00933D5F"/>
    <w:rsid w:val="009350C2"/>
    <w:rsid w:val="009355E1"/>
    <w:rsid w:val="00937591"/>
    <w:rsid w:val="009402AF"/>
    <w:rsid w:val="00940FDD"/>
    <w:rsid w:val="00941BC8"/>
    <w:rsid w:val="00945DA3"/>
    <w:rsid w:val="00947BFB"/>
    <w:rsid w:val="009502A5"/>
    <w:rsid w:val="00950ED9"/>
    <w:rsid w:val="0095190B"/>
    <w:rsid w:val="00954F92"/>
    <w:rsid w:val="00955133"/>
    <w:rsid w:val="00955C41"/>
    <w:rsid w:val="00956195"/>
    <w:rsid w:val="00956309"/>
    <w:rsid w:val="00957646"/>
    <w:rsid w:val="00957681"/>
    <w:rsid w:val="009623EB"/>
    <w:rsid w:val="009630F1"/>
    <w:rsid w:val="00965B00"/>
    <w:rsid w:val="0096600C"/>
    <w:rsid w:val="00966894"/>
    <w:rsid w:val="00972BE5"/>
    <w:rsid w:val="009748FA"/>
    <w:rsid w:val="009752A4"/>
    <w:rsid w:val="009756BE"/>
    <w:rsid w:val="009766FC"/>
    <w:rsid w:val="00976C02"/>
    <w:rsid w:val="00977A89"/>
    <w:rsid w:val="00977F8A"/>
    <w:rsid w:val="009814A5"/>
    <w:rsid w:val="00981FB5"/>
    <w:rsid w:val="00983284"/>
    <w:rsid w:val="009840E3"/>
    <w:rsid w:val="00984485"/>
    <w:rsid w:val="0098560A"/>
    <w:rsid w:val="009868F7"/>
    <w:rsid w:val="00986ECB"/>
    <w:rsid w:val="00987082"/>
    <w:rsid w:val="009877F4"/>
    <w:rsid w:val="00987C48"/>
    <w:rsid w:val="0099051C"/>
    <w:rsid w:val="00991043"/>
    <w:rsid w:val="009913A5"/>
    <w:rsid w:val="00992839"/>
    <w:rsid w:val="00992C56"/>
    <w:rsid w:val="0099349A"/>
    <w:rsid w:val="00995995"/>
    <w:rsid w:val="009964B5"/>
    <w:rsid w:val="009966A0"/>
    <w:rsid w:val="00997150"/>
    <w:rsid w:val="00997DCA"/>
    <w:rsid w:val="009A01F3"/>
    <w:rsid w:val="009A125C"/>
    <w:rsid w:val="009A2419"/>
    <w:rsid w:val="009A24D6"/>
    <w:rsid w:val="009A2E7A"/>
    <w:rsid w:val="009A436E"/>
    <w:rsid w:val="009A4BE5"/>
    <w:rsid w:val="009A51B7"/>
    <w:rsid w:val="009A59F4"/>
    <w:rsid w:val="009A64E8"/>
    <w:rsid w:val="009A7EA3"/>
    <w:rsid w:val="009A7EEB"/>
    <w:rsid w:val="009B0073"/>
    <w:rsid w:val="009B0332"/>
    <w:rsid w:val="009B174E"/>
    <w:rsid w:val="009B2970"/>
    <w:rsid w:val="009B2DF9"/>
    <w:rsid w:val="009B336F"/>
    <w:rsid w:val="009B3640"/>
    <w:rsid w:val="009B398D"/>
    <w:rsid w:val="009B4828"/>
    <w:rsid w:val="009B5F91"/>
    <w:rsid w:val="009B6C3F"/>
    <w:rsid w:val="009B70EC"/>
    <w:rsid w:val="009B72DA"/>
    <w:rsid w:val="009C04E9"/>
    <w:rsid w:val="009C173C"/>
    <w:rsid w:val="009C1878"/>
    <w:rsid w:val="009C23A0"/>
    <w:rsid w:val="009C2DEE"/>
    <w:rsid w:val="009C4277"/>
    <w:rsid w:val="009C43EF"/>
    <w:rsid w:val="009C4C8A"/>
    <w:rsid w:val="009C51AD"/>
    <w:rsid w:val="009C6185"/>
    <w:rsid w:val="009C6CAC"/>
    <w:rsid w:val="009C7A51"/>
    <w:rsid w:val="009C7EF8"/>
    <w:rsid w:val="009D36D0"/>
    <w:rsid w:val="009D4432"/>
    <w:rsid w:val="009D7E27"/>
    <w:rsid w:val="009D7EF0"/>
    <w:rsid w:val="009E0ABB"/>
    <w:rsid w:val="009E13A7"/>
    <w:rsid w:val="009E1A67"/>
    <w:rsid w:val="009E3B4E"/>
    <w:rsid w:val="009E4CC8"/>
    <w:rsid w:val="009E7A73"/>
    <w:rsid w:val="009F0ABC"/>
    <w:rsid w:val="009F1D7D"/>
    <w:rsid w:val="009F38FF"/>
    <w:rsid w:val="009F64F2"/>
    <w:rsid w:val="009F737F"/>
    <w:rsid w:val="009F7578"/>
    <w:rsid w:val="00A0062B"/>
    <w:rsid w:val="00A01723"/>
    <w:rsid w:val="00A02205"/>
    <w:rsid w:val="00A03DF2"/>
    <w:rsid w:val="00A04FFF"/>
    <w:rsid w:val="00A072C4"/>
    <w:rsid w:val="00A10462"/>
    <w:rsid w:val="00A128C2"/>
    <w:rsid w:val="00A12D9F"/>
    <w:rsid w:val="00A13160"/>
    <w:rsid w:val="00A1347D"/>
    <w:rsid w:val="00A13607"/>
    <w:rsid w:val="00A13D71"/>
    <w:rsid w:val="00A145CA"/>
    <w:rsid w:val="00A14904"/>
    <w:rsid w:val="00A15AD9"/>
    <w:rsid w:val="00A16BF2"/>
    <w:rsid w:val="00A16E8F"/>
    <w:rsid w:val="00A21852"/>
    <w:rsid w:val="00A2193B"/>
    <w:rsid w:val="00A21F09"/>
    <w:rsid w:val="00A2468A"/>
    <w:rsid w:val="00A31636"/>
    <w:rsid w:val="00A346B7"/>
    <w:rsid w:val="00A34DD8"/>
    <w:rsid w:val="00A36315"/>
    <w:rsid w:val="00A4172D"/>
    <w:rsid w:val="00A41EB1"/>
    <w:rsid w:val="00A42652"/>
    <w:rsid w:val="00A4550A"/>
    <w:rsid w:val="00A45D55"/>
    <w:rsid w:val="00A50746"/>
    <w:rsid w:val="00A50EEB"/>
    <w:rsid w:val="00A51607"/>
    <w:rsid w:val="00A54DD2"/>
    <w:rsid w:val="00A57EF9"/>
    <w:rsid w:val="00A60B42"/>
    <w:rsid w:val="00A612D0"/>
    <w:rsid w:val="00A6370E"/>
    <w:rsid w:val="00A63E64"/>
    <w:rsid w:val="00A64DE4"/>
    <w:rsid w:val="00A65E96"/>
    <w:rsid w:val="00A66B65"/>
    <w:rsid w:val="00A66DB3"/>
    <w:rsid w:val="00A6712B"/>
    <w:rsid w:val="00A6756C"/>
    <w:rsid w:val="00A6773F"/>
    <w:rsid w:val="00A67D8B"/>
    <w:rsid w:val="00A705E3"/>
    <w:rsid w:val="00A71F24"/>
    <w:rsid w:val="00A72E77"/>
    <w:rsid w:val="00A742C0"/>
    <w:rsid w:val="00A7788B"/>
    <w:rsid w:val="00A81BC9"/>
    <w:rsid w:val="00A82205"/>
    <w:rsid w:val="00A838EA"/>
    <w:rsid w:val="00A855E5"/>
    <w:rsid w:val="00A85F13"/>
    <w:rsid w:val="00A8619B"/>
    <w:rsid w:val="00A86365"/>
    <w:rsid w:val="00A86AB6"/>
    <w:rsid w:val="00A87783"/>
    <w:rsid w:val="00A877A9"/>
    <w:rsid w:val="00A908DF"/>
    <w:rsid w:val="00A91FA0"/>
    <w:rsid w:val="00A942FA"/>
    <w:rsid w:val="00A943DA"/>
    <w:rsid w:val="00A94965"/>
    <w:rsid w:val="00A9561B"/>
    <w:rsid w:val="00A97958"/>
    <w:rsid w:val="00AA1841"/>
    <w:rsid w:val="00AA2599"/>
    <w:rsid w:val="00AA286D"/>
    <w:rsid w:val="00AA2C52"/>
    <w:rsid w:val="00AA2D29"/>
    <w:rsid w:val="00AA5B0B"/>
    <w:rsid w:val="00AA6BE2"/>
    <w:rsid w:val="00AA717C"/>
    <w:rsid w:val="00AB0A5F"/>
    <w:rsid w:val="00AB1269"/>
    <w:rsid w:val="00AB355A"/>
    <w:rsid w:val="00AB41E3"/>
    <w:rsid w:val="00AB4D1D"/>
    <w:rsid w:val="00AB64AB"/>
    <w:rsid w:val="00AB69AA"/>
    <w:rsid w:val="00AB7393"/>
    <w:rsid w:val="00AB7839"/>
    <w:rsid w:val="00AB7B12"/>
    <w:rsid w:val="00AC0898"/>
    <w:rsid w:val="00AC13A3"/>
    <w:rsid w:val="00AC53FA"/>
    <w:rsid w:val="00AC6331"/>
    <w:rsid w:val="00AC6C6D"/>
    <w:rsid w:val="00AD004D"/>
    <w:rsid w:val="00AD05DC"/>
    <w:rsid w:val="00AD1053"/>
    <w:rsid w:val="00AD12D1"/>
    <w:rsid w:val="00AD166F"/>
    <w:rsid w:val="00AD1ACC"/>
    <w:rsid w:val="00AD223D"/>
    <w:rsid w:val="00AD25F3"/>
    <w:rsid w:val="00AD4A1E"/>
    <w:rsid w:val="00AD4CDC"/>
    <w:rsid w:val="00AD52C3"/>
    <w:rsid w:val="00AD5C51"/>
    <w:rsid w:val="00AD6414"/>
    <w:rsid w:val="00AD6DE8"/>
    <w:rsid w:val="00AE0D80"/>
    <w:rsid w:val="00AE0EA1"/>
    <w:rsid w:val="00AE1BF3"/>
    <w:rsid w:val="00AE1E60"/>
    <w:rsid w:val="00AE22EE"/>
    <w:rsid w:val="00AE26EA"/>
    <w:rsid w:val="00AE43AD"/>
    <w:rsid w:val="00AE4883"/>
    <w:rsid w:val="00AE577E"/>
    <w:rsid w:val="00AF1455"/>
    <w:rsid w:val="00AF35A7"/>
    <w:rsid w:val="00AF52E4"/>
    <w:rsid w:val="00AF5B50"/>
    <w:rsid w:val="00AF7521"/>
    <w:rsid w:val="00B01DD5"/>
    <w:rsid w:val="00B02135"/>
    <w:rsid w:val="00B030A9"/>
    <w:rsid w:val="00B03675"/>
    <w:rsid w:val="00B04052"/>
    <w:rsid w:val="00B041E6"/>
    <w:rsid w:val="00B04915"/>
    <w:rsid w:val="00B077D4"/>
    <w:rsid w:val="00B07EC0"/>
    <w:rsid w:val="00B10050"/>
    <w:rsid w:val="00B114DC"/>
    <w:rsid w:val="00B1152A"/>
    <w:rsid w:val="00B121A0"/>
    <w:rsid w:val="00B150B2"/>
    <w:rsid w:val="00B156AF"/>
    <w:rsid w:val="00B162DD"/>
    <w:rsid w:val="00B20A21"/>
    <w:rsid w:val="00B238AB"/>
    <w:rsid w:val="00B24082"/>
    <w:rsid w:val="00B25183"/>
    <w:rsid w:val="00B25610"/>
    <w:rsid w:val="00B271AC"/>
    <w:rsid w:val="00B276F8"/>
    <w:rsid w:val="00B30135"/>
    <w:rsid w:val="00B310EB"/>
    <w:rsid w:val="00B31824"/>
    <w:rsid w:val="00B32450"/>
    <w:rsid w:val="00B359A0"/>
    <w:rsid w:val="00B35F7B"/>
    <w:rsid w:val="00B361FB"/>
    <w:rsid w:val="00B366D4"/>
    <w:rsid w:val="00B40BB1"/>
    <w:rsid w:val="00B40E1C"/>
    <w:rsid w:val="00B418AB"/>
    <w:rsid w:val="00B41A62"/>
    <w:rsid w:val="00B41D1A"/>
    <w:rsid w:val="00B42C83"/>
    <w:rsid w:val="00B42CB3"/>
    <w:rsid w:val="00B42CF6"/>
    <w:rsid w:val="00B43B0A"/>
    <w:rsid w:val="00B44176"/>
    <w:rsid w:val="00B44368"/>
    <w:rsid w:val="00B4436F"/>
    <w:rsid w:val="00B4449A"/>
    <w:rsid w:val="00B44EAB"/>
    <w:rsid w:val="00B4665A"/>
    <w:rsid w:val="00B4776B"/>
    <w:rsid w:val="00B548FA"/>
    <w:rsid w:val="00B551A8"/>
    <w:rsid w:val="00B552FC"/>
    <w:rsid w:val="00B56BF0"/>
    <w:rsid w:val="00B571F1"/>
    <w:rsid w:val="00B57235"/>
    <w:rsid w:val="00B620E3"/>
    <w:rsid w:val="00B631FF"/>
    <w:rsid w:val="00B637B8"/>
    <w:rsid w:val="00B63D5D"/>
    <w:rsid w:val="00B64587"/>
    <w:rsid w:val="00B6490C"/>
    <w:rsid w:val="00B64D28"/>
    <w:rsid w:val="00B66623"/>
    <w:rsid w:val="00B667C4"/>
    <w:rsid w:val="00B672D3"/>
    <w:rsid w:val="00B67509"/>
    <w:rsid w:val="00B6769E"/>
    <w:rsid w:val="00B70F41"/>
    <w:rsid w:val="00B71573"/>
    <w:rsid w:val="00B715F9"/>
    <w:rsid w:val="00B71C72"/>
    <w:rsid w:val="00B734D8"/>
    <w:rsid w:val="00B74FA4"/>
    <w:rsid w:val="00B74FE7"/>
    <w:rsid w:val="00B755F7"/>
    <w:rsid w:val="00B7585F"/>
    <w:rsid w:val="00B76D49"/>
    <w:rsid w:val="00B77521"/>
    <w:rsid w:val="00B77790"/>
    <w:rsid w:val="00B819BF"/>
    <w:rsid w:val="00B81D42"/>
    <w:rsid w:val="00B82A49"/>
    <w:rsid w:val="00B853CF"/>
    <w:rsid w:val="00B85751"/>
    <w:rsid w:val="00B8599F"/>
    <w:rsid w:val="00B87065"/>
    <w:rsid w:val="00B871F0"/>
    <w:rsid w:val="00B87595"/>
    <w:rsid w:val="00B876BD"/>
    <w:rsid w:val="00B912BA"/>
    <w:rsid w:val="00B915D6"/>
    <w:rsid w:val="00B92F35"/>
    <w:rsid w:val="00B930EA"/>
    <w:rsid w:val="00B933AC"/>
    <w:rsid w:val="00B937B5"/>
    <w:rsid w:val="00B942DA"/>
    <w:rsid w:val="00B9467E"/>
    <w:rsid w:val="00B94FDA"/>
    <w:rsid w:val="00B96DB5"/>
    <w:rsid w:val="00B9731E"/>
    <w:rsid w:val="00B97609"/>
    <w:rsid w:val="00B97B31"/>
    <w:rsid w:val="00BA0456"/>
    <w:rsid w:val="00BA0AB7"/>
    <w:rsid w:val="00BA220A"/>
    <w:rsid w:val="00BA27B8"/>
    <w:rsid w:val="00BA3280"/>
    <w:rsid w:val="00BA39C2"/>
    <w:rsid w:val="00BA4B85"/>
    <w:rsid w:val="00BA5486"/>
    <w:rsid w:val="00BA65DA"/>
    <w:rsid w:val="00BA6D71"/>
    <w:rsid w:val="00BB0423"/>
    <w:rsid w:val="00BB1C65"/>
    <w:rsid w:val="00BB378A"/>
    <w:rsid w:val="00BB3F68"/>
    <w:rsid w:val="00BB42A3"/>
    <w:rsid w:val="00BB4366"/>
    <w:rsid w:val="00BB458C"/>
    <w:rsid w:val="00BB5EF9"/>
    <w:rsid w:val="00BB7DD2"/>
    <w:rsid w:val="00BC1289"/>
    <w:rsid w:val="00BC3045"/>
    <w:rsid w:val="00BC359C"/>
    <w:rsid w:val="00BC3938"/>
    <w:rsid w:val="00BC4752"/>
    <w:rsid w:val="00BC510B"/>
    <w:rsid w:val="00BC5A0D"/>
    <w:rsid w:val="00BC6A08"/>
    <w:rsid w:val="00BD034B"/>
    <w:rsid w:val="00BD0521"/>
    <w:rsid w:val="00BD0B33"/>
    <w:rsid w:val="00BD2958"/>
    <w:rsid w:val="00BD3F2A"/>
    <w:rsid w:val="00BD436D"/>
    <w:rsid w:val="00BD6DC7"/>
    <w:rsid w:val="00BD6E3B"/>
    <w:rsid w:val="00BD7017"/>
    <w:rsid w:val="00BD7FB0"/>
    <w:rsid w:val="00BE2631"/>
    <w:rsid w:val="00BE341D"/>
    <w:rsid w:val="00BE4BC9"/>
    <w:rsid w:val="00BE4C17"/>
    <w:rsid w:val="00BE68F6"/>
    <w:rsid w:val="00BF08D2"/>
    <w:rsid w:val="00BF1102"/>
    <w:rsid w:val="00BF3B9D"/>
    <w:rsid w:val="00BF6AE7"/>
    <w:rsid w:val="00C005BC"/>
    <w:rsid w:val="00C00A20"/>
    <w:rsid w:val="00C01E49"/>
    <w:rsid w:val="00C021AC"/>
    <w:rsid w:val="00C037D5"/>
    <w:rsid w:val="00C0576D"/>
    <w:rsid w:val="00C06FF2"/>
    <w:rsid w:val="00C119FA"/>
    <w:rsid w:val="00C11EB9"/>
    <w:rsid w:val="00C1263A"/>
    <w:rsid w:val="00C1404D"/>
    <w:rsid w:val="00C1553E"/>
    <w:rsid w:val="00C1723B"/>
    <w:rsid w:val="00C21BA2"/>
    <w:rsid w:val="00C2263D"/>
    <w:rsid w:val="00C234EF"/>
    <w:rsid w:val="00C2369D"/>
    <w:rsid w:val="00C25D3F"/>
    <w:rsid w:val="00C26B57"/>
    <w:rsid w:val="00C27F70"/>
    <w:rsid w:val="00C317ED"/>
    <w:rsid w:val="00C33393"/>
    <w:rsid w:val="00C3419F"/>
    <w:rsid w:val="00C36FAB"/>
    <w:rsid w:val="00C3771C"/>
    <w:rsid w:val="00C428EE"/>
    <w:rsid w:val="00C4326C"/>
    <w:rsid w:val="00C43B00"/>
    <w:rsid w:val="00C44DD7"/>
    <w:rsid w:val="00C45CD7"/>
    <w:rsid w:val="00C46C9C"/>
    <w:rsid w:val="00C470E4"/>
    <w:rsid w:val="00C50587"/>
    <w:rsid w:val="00C505DC"/>
    <w:rsid w:val="00C5183C"/>
    <w:rsid w:val="00C51EA6"/>
    <w:rsid w:val="00C51F7C"/>
    <w:rsid w:val="00C52178"/>
    <w:rsid w:val="00C52389"/>
    <w:rsid w:val="00C561C3"/>
    <w:rsid w:val="00C571AC"/>
    <w:rsid w:val="00C57A61"/>
    <w:rsid w:val="00C60090"/>
    <w:rsid w:val="00C60422"/>
    <w:rsid w:val="00C63843"/>
    <w:rsid w:val="00C64749"/>
    <w:rsid w:val="00C658BE"/>
    <w:rsid w:val="00C65D1A"/>
    <w:rsid w:val="00C6602E"/>
    <w:rsid w:val="00C70C6A"/>
    <w:rsid w:val="00C71275"/>
    <w:rsid w:val="00C71416"/>
    <w:rsid w:val="00C7192D"/>
    <w:rsid w:val="00C71F85"/>
    <w:rsid w:val="00C7295C"/>
    <w:rsid w:val="00C72D64"/>
    <w:rsid w:val="00C72FE4"/>
    <w:rsid w:val="00C73B49"/>
    <w:rsid w:val="00C7631C"/>
    <w:rsid w:val="00C779BB"/>
    <w:rsid w:val="00C77A4C"/>
    <w:rsid w:val="00C80277"/>
    <w:rsid w:val="00C831B0"/>
    <w:rsid w:val="00C84197"/>
    <w:rsid w:val="00C8566B"/>
    <w:rsid w:val="00C85836"/>
    <w:rsid w:val="00C86086"/>
    <w:rsid w:val="00C861AB"/>
    <w:rsid w:val="00C86B19"/>
    <w:rsid w:val="00C87F2B"/>
    <w:rsid w:val="00C91839"/>
    <w:rsid w:val="00C945F5"/>
    <w:rsid w:val="00C95C95"/>
    <w:rsid w:val="00C965A2"/>
    <w:rsid w:val="00CA14F9"/>
    <w:rsid w:val="00CA2CC0"/>
    <w:rsid w:val="00CA2E06"/>
    <w:rsid w:val="00CA3F95"/>
    <w:rsid w:val="00CA5900"/>
    <w:rsid w:val="00CA7E96"/>
    <w:rsid w:val="00CB0196"/>
    <w:rsid w:val="00CB4E60"/>
    <w:rsid w:val="00CB6322"/>
    <w:rsid w:val="00CB666B"/>
    <w:rsid w:val="00CB7B16"/>
    <w:rsid w:val="00CC05B1"/>
    <w:rsid w:val="00CC3692"/>
    <w:rsid w:val="00CC46DC"/>
    <w:rsid w:val="00CC5FE5"/>
    <w:rsid w:val="00CD03E9"/>
    <w:rsid w:val="00CD150D"/>
    <w:rsid w:val="00CD1847"/>
    <w:rsid w:val="00CD2192"/>
    <w:rsid w:val="00CD269F"/>
    <w:rsid w:val="00CD2901"/>
    <w:rsid w:val="00CD2A79"/>
    <w:rsid w:val="00CD2CA7"/>
    <w:rsid w:val="00CD2D51"/>
    <w:rsid w:val="00CD3789"/>
    <w:rsid w:val="00CD3A11"/>
    <w:rsid w:val="00CD4271"/>
    <w:rsid w:val="00CD4E62"/>
    <w:rsid w:val="00CD533F"/>
    <w:rsid w:val="00CD579C"/>
    <w:rsid w:val="00CD57CB"/>
    <w:rsid w:val="00CD6BAA"/>
    <w:rsid w:val="00CD72EA"/>
    <w:rsid w:val="00CD7990"/>
    <w:rsid w:val="00CE0A7E"/>
    <w:rsid w:val="00CE1A59"/>
    <w:rsid w:val="00CE2DAB"/>
    <w:rsid w:val="00CF1547"/>
    <w:rsid w:val="00CF17AB"/>
    <w:rsid w:val="00CF21E4"/>
    <w:rsid w:val="00CF48F2"/>
    <w:rsid w:val="00CF4913"/>
    <w:rsid w:val="00CF4E46"/>
    <w:rsid w:val="00CF60D2"/>
    <w:rsid w:val="00D004BC"/>
    <w:rsid w:val="00D01982"/>
    <w:rsid w:val="00D01D22"/>
    <w:rsid w:val="00D02179"/>
    <w:rsid w:val="00D0245C"/>
    <w:rsid w:val="00D027B8"/>
    <w:rsid w:val="00D040B8"/>
    <w:rsid w:val="00D0580D"/>
    <w:rsid w:val="00D05A4B"/>
    <w:rsid w:val="00D05D3F"/>
    <w:rsid w:val="00D067E7"/>
    <w:rsid w:val="00D06A5E"/>
    <w:rsid w:val="00D07757"/>
    <w:rsid w:val="00D077A2"/>
    <w:rsid w:val="00D1122F"/>
    <w:rsid w:val="00D136F7"/>
    <w:rsid w:val="00D13DEB"/>
    <w:rsid w:val="00D15188"/>
    <w:rsid w:val="00D15909"/>
    <w:rsid w:val="00D1627E"/>
    <w:rsid w:val="00D162F5"/>
    <w:rsid w:val="00D165E7"/>
    <w:rsid w:val="00D17C4D"/>
    <w:rsid w:val="00D2132F"/>
    <w:rsid w:val="00D22FF3"/>
    <w:rsid w:val="00D24D5F"/>
    <w:rsid w:val="00D25411"/>
    <w:rsid w:val="00D25608"/>
    <w:rsid w:val="00D27298"/>
    <w:rsid w:val="00D31598"/>
    <w:rsid w:val="00D31B30"/>
    <w:rsid w:val="00D331CE"/>
    <w:rsid w:val="00D33351"/>
    <w:rsid w:val="00D34B30"/>
    <w:rsid w:val="00D35582"/>
    <w:rsid w:val="00D405BF"/>
    <w:rsid w:val="00D42973"/>
    <w:rsid w:val="00D4526D"/>
    <w:rsid w:val="00D4554D"/>
    <w:rsid w:val="00D46D70"/>
    <w:rsid w:val="00D46F23"/>
    <w:rsid w:val="00D516CB"/>
    <w:rsid w:val="00D520B1"/>
    <w:rsid w:val="00D521DB"/>
    <w:rsid w:val="00D5294E"/>
    <w:rsid w:val="00D53716"/>
    <w:rsid w:val="00D54589"/>
    <w:rsid w:val="00D5496E"/>
    <w:rsid w:val="00D54E77"/>
    <w:rsid w:val="00D559CF"/>
    <w:rsid w:val="00D5716E"/>
    <w:rsid w:val="00D572C1"/>
    <w:rsid w:val="00D617C3"/>
    <w:rsid w:val="00D62557"/>
    <w:rsid w:val="00D62949"/>
    <w:rsid w:val="00D62C2D"/>
    <w:rsid w:val="00D63746"/>
    <w:rsid w:val="00D63E4C"/>
    <w:rsid w:val="00D65D31"/>
    <w:rsid w:val="00D65E3A"/>
    <w:rsid w:val="00D664D8"/>
    <w:rsid w:val="00D67270"/>
    <w:rsid w:val="00D676CD"/>
    <w:rsid w:val="00D72FAB"/>
    <w:rsid w:val="00D74454"/>
    <w:rsid w:val="00D7590D"/>
    <w:rsid w:val="00D75945"/>
    <w:rsid w:val="00D75BE4"/>
    <w:rsid w:val="00D75EE6"/>
    <w:rsid w:val="00D760F9"/>
    <w:rsid w:val="00D761BE"/>
    <w:rsid w:val="00D76359"/>
    <w:rsid w:val="00D772D9"/>
    <w:rsid w:val="00D77AC5"/>
    <w:rsid w:val="00D80447"/>
    <w:rsid w:val="00D81E24"/>
    <w:rsid w:val="00D83070"/>
    <w:rsid w:val="00D84112"/>
    <w:rsid w:val="00D84B16"/>
    <w:rsid w:val="00D861F9"/>
    <w:rsid w:val="00D866CC"/>
    <w:rsid w:val="00D86E9F"/>
    <w:rsid w:val="00D87467"/>
    <w:rsid w:val="00D909C2"/>
    <w:rsid w:val="00D932D1"/>
    <w:rsid w:val="00D93575"/>
    <w:rsid w:val="00D93FF1"/>
    <w:rsid w:val="00D94B7B"/>
    <w:rsid w:val="00D96004"/>
    <w:rsid w:val="00D97667"/>
    <w:rsid w:val="00D97E07"/>
    <w:rsid w:val="00DA0585"/>
    <w:rsid w:val="00DA077E"/>
    <w:rsid w:val="00DA158F"/>
    <w:rsid w:val="00DA24F6"/>
    <w:rsid w:val="00DA2566"/>
    <w:rsid w:val="00DA34E4"/>
    <w:rsid w:val="00DA5512"/>
    <w:rsid w:val="00DA560D"/>
    <w:rsid w:val="00DA6F0A"/>
    <w:rsid w:val="00DA7057"/>
    <w:rsid w:val="00DA79FE"/>
    <w:rsid w:val="00DB016D"/>
    <w:rsid w:val="00DB059D"/>
    <w:rsid w:val="00DB135A"/>
    <w:rsid w:val="00DB3CF6"/>
    <w:rsid w:val="00DB4617"/>
    <w:rsid w:val="00DB46CF"/>
    <w:rsid w:val="00DB4D86"/>
    <w:rsid w:val="00DB53A1"/>
    <w:rsid w:val="00DB7A2D"/>
    <w:rsid w:val="00DB7A60"/>
    <w:rsid w:val="00DC044E"/>
    <w:rsid w:val="00DC37B2"/>
    <w:rsid w:val="00DC3852"/>
    <w:rsid w:val="00DC3BDA"/>
    <w:rsid w:val="00DC5111"/>
    <w:rsid w:val="00DC5398"/>
    <w:rsid w:val="00DC56A9"/>
    <w:rsid w:val="00DC56CF"/>
    <w:rsid w:val="00DC59AC"/>
    <w:rsid w:val="00DC75E5"/>
    <w:rsid w:val="00DD028F"/>
    <w:rsid w:val="00DD0DB8"/>
    <w:rsid w:val="00DD39AF"/>
    <w:rsid w:val="00DD3ECD"/>
    <w:rsid w:val="00DD4BFB"/>
    <w:rsid w:val="00DD5BA2"/>
    <w:rsid w:val="00DD6A57"/>
    <w:rsid w:val="00DD6E04"/>
    <w:rsid w:val="00DD7915"/>
    <w:rsid w:val="00DE3EC7"/>
    <w:rsid w:val="00DE47E7"/>
    <w:rsid w:val="00DE6F3D"/>
    <w:rsid w:val="00DF0B73"/>
    <w:rsid w:val="00DF11FE"/>
    <w:rsid w:val="00DF1BC9"/>
    <w:rsid w:val="00DF4392"/>
    <w:rsid w:val="00DF4980"/>
    <w:rsid w:val="00DF4FF8"/>
    <w:rsid w:val="00DF5E23"/>
    <w:rsid w:val="00DF6A2A"/>
    <w:rsid w:val="00DF723A"/>
    <w:rsid w:val="00E0063E"/>
    <w:rsid w:val="00E00BC6"/>
    <w:rsid w:val="00E0132B"/>
    <w:rsid w:val="00E01485"/>
    <w:rsid w:val="00E02505"/>
    <w:rsid w:val="00E02750"/>
    <w:rsid w:val="00E04ACD"/>
    <w:rsid w:val="00E107B4"/>
    <w:rsid w:val="00E11695"/>
    <w:rsid w:val="00E11993"/>
    <w:rsid w:val="00E123D7"/>
    <w:rsid w:val="00E12977"/>
    <w:rsid w:val="00E14CFA"/>
    <w:rsid w:val="00E14FC4"/>
    <w:rsid w:val="00E15513"/>
    <w:rsid w:val="00E16797"/>
    <w:rsid w:val="00E16B7F"/>
    <w:rsid w:val="00E16DAA"/>
    <w:rsid w:val="00E16E18"/>
    <w:rsid w:val="00E1782A"/>
    <w:rsid w:val="00E20B96"/>
    <w:rsid w:val="00E21B1D"/>
    <w:rsid w:val="00E227FA"/>
    <w:rsid w:val="00E22BA2"/>
    <w:rsid w:val="00E233D4"/>
    <w:rsid w:val="00E23F4C"/>
    <w:rsid w:val="00E24C21"/>
    <w:rsid w:val="00E25873"/>
    <w:rsid w:val="00E25B56"/>
    <w:rsid w:val="00E263C3"/>
    <w:rsid w:val="00E3192C"/>
    <w:rsid w:val="00E33948"/>
    <w:rsid w:val="00E3453D"/>
    <w:rsid w:val="00E349D1"/>
    <w:rsid w:val="00E3551B"/>
    <w:rsid w:val="00E35C28"/>
    <w:rsid w:val="00E36081"/>
    <w:rsid w:val="00E36215"/>
    <w:rsid w:val="00E37179"/>
    <w:rsid w:val="00E371C0"/>
    <w:rsid w:val="00E40E22"/>
    <w:rsid w:val="00E40F6B"/>
    <w:rsid w:val="00E43B50"/>
    <w:rsid w:val="00E4614B"/>
    <w:rsid w:val="00E50CE3"/>
    <w:rsid w:val="00E513DA"/>
    <w:rsid w:val="00E5394E"/>
    <w:rsid w:val="00E53C89"/>
    <w:rsid w:val="00E5477A"/>
    <w:rsid w:val="00E54829"/>
    <w:rsid w:val="00E555CE"/>
    <w:rsid w:val="00E55B09"/>
    <w:rsid w:val="00E56B31"/>
    <w:rsid w:val="00E60826"/>
    <w:rsid w:val="00E60CAB"/>
    <w:rsid w:val="00E62416"/>
    <w:rsid w:val="00E63A73"/>
    <w:rsid w:val="00E66000"/>
    <w:rsid w:val="00E676AB"/>
    <w:rsid w:val="00E6787A"/>
    <w:rsid w:val="00E71B14"/>
    <w:rsid w:val="00E73285"/>
    <w:rsid w:val="00E739F1"/>
    <w:rsid w:val="00E73E89"/>
    <w:rsid w:val="00E7613B"/>
    <w:rsid w:val="00E81313"/>
    <w:rsid w:val="00E81AAF"/>
    <w:rsid w:val="00E82888"/>
    <w:rsid w:val="00E84078"/>
    <w:rsid w:val="00E853D2"/>
    <w:rsid w:val="00E87A58"/>
    <w:rsid w:val="00E916DF"/>
    <w:rsid w:val="00E959E2"/>
    <w:rsid w:val="00E9633B"/>
    <w:rsid w:val="00E972E5"/>
    <w:rsid w:val="00E9738C"/>
    <w:rsid w:val="00E97818"/>
    <w:rsid w:val="00E97BFF"/>
    <w:rsid w:val="00EA07B7"/>
    <w:rsid w:val="00EA392F"/>
    <w:rsid w:val="00EA413B"/>
    <w:rsid w:val="00EA43C2"/>
    <w:rsid w:val="00EA5B32"/>
    <w:rsid w:val="00EB00A5"/>
    <w:rsid w:val="00EB0108"/>
    <w:rsid w:val="00EB2080"/>
    <w:rsid w:val="00EB20C0"/>
    <w:rsid w:val="00EB21EC"/>
    <w:rsid w:val="00EB2F1A"/>
    <w:rsid w:val="00EB354C"/>
    <w:rsid w:val="00EB3C11"/>
    <w:rsid w:val="00EB423B"/>
    <w:rsid w:val="00EB57A6"/>
    <w:rsid w:val="00EB5E7F"/>
    <w:rsid w:val="00EB6456"/>
    <w:rsid w:val="00EB7816"/>
    <w:rsid w:val="00EB7F72"/>
    <w:rsid w:val="00EC3445"/>
    <w:rsid w:val="00EC3581"/>
    <w:rsid w:val="00EC3995"/>
    <w:rsid w:val="00EC4BF0"/>
    <w:rsid w:val="00EC66D9"/>
    <w:rsid w:val="00EC7148"/>
    <w:rsid w:val="00EC7622"/>
    <w:rsid w:val="00ED0644"/>
    <w:rsid w:val="00ED4792"/>
    <w:rsid w:val="00ED4BE7"/>
    <w:rsid w:val="00ED4E5F"/>
    <w:rsid w:val="00EE145A"/>
    <w:rsid w:val="00EE392C"/>
    <w:rsid w:val="00EE5DE4"/>
    <w:rsid w:val="00EE5F06"/>
    <w:rsid w:val="00EE62DB"/>
    <w:rsid w:val="00EE64AE"/>
    <w:rsid w:val="00EE72F8"/>
    <w:rsid w:val="00EF0802"/>
    <w:rsid w:val="00EF11BE"/>
    <w:rsid w:val="00EF125E"/>
    <w:rsid w:val="00EF27D9"/>
    <w:rsid w:val="00EF3D13"/>
    <w:rsid w:val="00EF5F4E"/>
    <w:rsid w:val="00EF6677"/>
    <w:rsid w:val="00EF6B61"/>
    <w:rsid w:val="00F0093C"/>
    <w:rsid w:val="00F00A13"/>
    <w:rsid w:val="00F03C27"/>
    <w:rsid w:val="00F06D48"/>
    <w:rsid w:val="00F106D4"/>
    <w:rsid w:val="00F1086E"/>
    <w:rsid w:val="00F10CC4"/>
    <w:rsid w:val="00F10FEC"/>
    <w:rsid w:val="00F12246"/>
    <w:rsid w:val="00F12B80"/>
    <w:rsid w:val="00F13D55"/>
    <w:rsid w:val="00F15006"/>
    <w:rsid w:val="00F15412"/>
    <w:rsid w:val="00F155CB"/>
    <w:rsid w:val="00F162D9"/>
    <w:rsid w:val="00F210A0"/>
    <w:rsid w:val="00F21708"/>
    <w:rsid w:val="00F2177C"/>
    <w:rsid w:val="00F2247B"/>
    <w:rsid w:val="00F23D1B"/>
    <w:rsid w:val="00F242DC"/>
    <w:rsid w:val="00F26795"/>
    <w:rsid w:val="00F26979"/>
    <w:rsid w:val="00F318CF"/>
    <w:rsid w:val="00F32451"/>
    <w:rsid w:val="00F33B2B"/>
    <w:rsid w:val="00F3529F"/>
    <w:rsid w:val="00F352FD"/>
    <w:rsid w:val="00F37ABC"/>
    <w:rsid w:val="00F37E26"/>
    <w:rsid w:val="00F400F9"/>
    <w:rsid w:val="00F4091D"/>
    <w:rsid w:val="00F43DF0"/>
    <w:rsid w:val="00F4447D"/>
    <w:rsid w:val="00F4610B"/>
    <w:rsid w:val="00F4649C"/>
    <w:rsid w:val="00F479FE"/>
    <w:rsid w:val="00F47D49"/>
    <w:rsid w:val="00F50477"/>
    <w:rsid w:val="00F5054F"/>
    <w:rsid w:val="00F51183"/>
    <w:rsid w:val="00F537D9"/>
    <w:rsid w:val="00F54750"/>
    <w:rsid w:val="00F54768"/>
    <w:rsid w:val="00F55E7D"/>
    <w:rsid w:val="00F5667C"/>
    <w:rsid w:val="00F56803"/>
    <w:rsid w:val="00F56A94"/>
    <w:rsid w:val="00F56C88"/>
    <w:rsid w:val="00F574C3"/>
    <w:rsid w:val="00F606CF"/>
    <w:rsid w:val="00F60B76"/>
    <w:rsid w:val="00F62B7D"/>
    <w:rsid w:val="00F6394D"/>
    <w:rsid w:val="00F63BE2"/>
    <w:rsid w:val="00F65F16"/>
    <w:rsid w:val="00F65FFF"/>
    <w:rsid w:val="00F673D1"/>
    <w:rsid w:val="00F679A8"/>
    <w:rsid w:val="00F73ADC"/>
    <w:rsid w:val="00F744DA"/>
    <w:rsid w:val="00F758B6"/>
    <w:rsid w:val="00F7779D"/>
    <w:rsid w:val="00F80E2D"/>
    <w:rsid w:val="00F83847"/>
    <w:rsid w:val="00F8444E"/>
    <w:rsid w:val="00F84FB1"/>
    <w:rsid w:val="00F865D5"/>
    <w:rsid w:val="00F86954"/>
    <w:rsid w:val="00F86B4F"/>
    <w:rsid w:val="00F879AA"/>
    <w:rsid w:val="00F9135D"/>
    <w:rsid w:val="00F921D8"/>
    <w:rsid w:val="00F92CF3"/>
    <w:rsid w:val="00F94339"/>
    <w:rsid w:val="00F9480F"/>
    <w:rsid w:val="00F9598F"/>
    <w:rsid w:val="00F96224"/>
    <w:rsid w:val="00F974D0"/>
    <w:rsid w:val="00FA178C"/>
    <w:rsid w:val="00FA17CE"/>
    <w:rsid w:val="00FA3298"/>
    <w:rsid w:val="00FA5762"/>
    <w:rsid w:val="00FA7A3B"/>
    <w:rsid w:val="00FA7C77"/>
    <w:rsid w:val="00FB0AB3"/>
    <w:rsid w:val="00FB14E5"/>
    <w:rsid w:val="00FB15D9"/>
    <w:rsid w:val="00FB5246"/>
    <w:rsid w:val="00FB5610"/>
    <w:rsid w:val="00FB5DE4"/>
    <w:rsid w:val="00FB6F94"/>
    <w:rsid w:val="00FB7E25"/>
    <w:rsid w:val="00FC017C"/>
    <w:rsid w:val="00FC0613"/>
    <w:rsid w:val="00FC10F3"/>
    <w:rsid w:val="00FC1133"/>
    <w:rsid w:val="00FC4DBF"/>
    <w:rsid w:val="00FC4E43"/>
    <w:rsid w:val="00FC542D"/>
    <w:rsid w:val="00FC6F18"/>
    <w:rsid w:val="00FD0E27"/>
    <w:rsid w:val="00FD25BD"/>
    <w:rsid w:val="00FD2617"/>
    <w:rsid w:val="00FD3E29"/>
    <w:rsid w:val="00FD5D14"/>
    <w:rsid w:val="00FD5D89"/>
    <w:rsid w:val="00FD69E2"/>
    <w:rsid w:val="00FD7C0C"/>
    <w:rsid w:val="00FE090F"/>
    <w:rsid w:val="00FE0C65"/>
    <w:rsid w:val="00FE10FC"/>
    <w:rsid w:val="00FE1405"/>
    <w:rsid w:val="00FE15AE"/>
    <w:rsid w:val="00FE1FF2"/>
    <w:rsid w:val="00FE3C6E"/>
    <w:rsid w:val="00FE5878"/>
    <w:rsid w:val="00FE61A5"/>
    <w:rsid w:val="00FE61CC"/>
    <w:rsid w:val="00FE7028"/>
    <w:rsid w:val="00FE7324"/>
    <w:rsid w:val="00FF0348"/>
    <w:rsid w:val="00FF04E1"/>
    <w:rsid w:val="00FF1B29"/>
    <w:rsid w:val="00FF243A"/>
    <w:rsid w:val="00FF3A85"/>
    <w:rsid w:val="00FF5452"/>
    <w:rsid w:val="00FF57D3"/>
    <w:rsid w:val="00FF7744"/>
    <w:rsid w:val="00FF7B4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lang w:val="en-GB"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locked="1" w:semiHidden="0"/>
    <w:lsdException w:name="caption" w:locked="1" w:uiPriority="0" w:qFormat="1"/>
    <w:lsdException w:name="annotation reference" w:locked="1" w:semiHidden="0" w:uiPriority="0"/>
    <w:lsdException w:name="page number" w:locked="1" w:semiHidden="0" w:uiPriority="0"/>
    <w:lsdException w:name="Title" w:locked="1" w:semiHidden="0" w:uiPriority="0" w:unhideWhenUsed="0" w:qFormat="1"/>
    <w:lsdException w:name="Default Paragraph Font" w:locked="1" w:semiHidden="0" w:uiPriority="0"/>
    <w:lsdException w:name="Body Text" w:locked="1" w:semiHidden="0"/>
    <w:lsdException w:name="Body Text Indent" w:locked="1" w:semiHidden="0" w:uiPriority="0"/>
    <w:lsdException w:name="Subtitle" w:locked="1" w:semiHidden="0" w:uiPriority="0" w:unhideWhenUsed="0" w:qFormat="1"/>
    <w:lsdException w:name="Body Text 2" w:locked="1" w:semiHidden="0" w:uiPriority="0"/>
    <w:lsdException w:name="Body Text 3" w:locked="1" w:semiHidden="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D6"/>
    <w:rPr>
      <w:rFonts w:ascii="Times New Roman" w:hAnsi="Times New Roman"/>
      <w:sz w:val="24"/>
      <w:lang w:val="pt-BR"/>
    </w:rPr>
  </w:style>
  <w:style w:type="paragraph" w:styleId="Ttulo1">
    <w:name w:val="heading 1"/>
    <w:basedOn w:val="Normal"/>
    <w:next w:val="Normal"/>
    <w:link w:val="Ttulo1Char"/>
    <w:qFormat/>
    <w:locked/>
    <w:rsid w:val="00847B00"/>
    <w:pPr>
      <w:keepNext/>
      <w:spacing w:before="240" w:after="60"/>
      <w:outlineLvl w:val="0"/>
    </w:pPr>
    <w:rPr>
      <w:rFonts w:ascii="Cambria" w:eastAsia="Times New Roman" w:hAnsi="Cambria"/>
      <w:b/>
      <w:bCs/>
      <w:kern w:val="32"/>
      <w:sz w:val="32"/>
      <w:szCs w:val="32"/>
    </w:rPr>
  </w:style>
  <w:style w:type="paragraph" w:styleId="Ttulo3">
    <w:name w:val="heading 3"/>
    <w:basedOn w:val="Normal"/>
    <w:next w:val="Normal"/>
    <w:link w:val="Ttulo3Char"/>
    <w:uiPriority w:val="99"/>
    <w:qFormat/>
    <w:rsid w:val="004A10D6"/>
    <w:pPr>
      <w:keepNext/>
      <w:jc w:val="center"/>
      <w:outlineLvl w:val="2"/>
    </w:pPr>
    <w:rPr>
      <w:b/>
      <w:snapToGrid w:val="0"/>
      <w:sz w:val="20"/>
    </w:rPr>
  </w:style>
  <w:style w:type="paragraph" w:styleId="Ttulo5">
    <w:name w:val="heading 5"/>
    <w:basedOn w:val="Normal"/>
    <w:next w:val="Normal"/>
    <w:link w:val="Ttulo5Char"/>
    <w:semiHidden/>
    <w:unhideWhenUsed/>
    <w:qFormat/>
    <w:locked/>
    <w:rsid w:val="00F23D1B"/>
    <w:pPr>
      <w:keepNext/>
      <w:keepLines/>
      <w:spacing w:before="20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9"/>
    <w:locked/>
    <w:rsid w:val="004A10D6"/>
    <w:rPr>
      <w:rFonts w:ascii="Times New Roman" w:hAnsi="Times New Roman" w:cs="Times New Roman"/>
      <w:b/>
      <w:snapToGrid w:val="0"/>
      <w:sz w:val="20"/>
      <w:szCs w:val="20"/>
      <w:lang w:eastAsia="pt-BR"/>
    </w:rPr>
  </w:style>
  <w:style w:type="paragraph" w:styleId="Corpodetexto">
    <w:name w:val="Body Text"/>
    <w:basedOn w:val="Normal"/>
    <w:link w:val="CorpodetextoChar"/>
    <w:uiPriority w:val="99"/>
    <w:rsid w:val="004A10D6"/>
    <w:pPr>
      <w:jc w:val="both"/>
    </w:pPr>
    <w:rPr>
      <w:snapToGrid w:val="0"/>
      <w:sz w:val="20"/>
    </w:rPr>
  </w:style>
  <w:style w:type="character" w:customStyle="1" w:styleId="CorpodetextoChar">
    <w:name w:val="Corpo de texto Char"/>
    <w:link w:val="Corpodetexto"/>
    <w:uiPriority w:val="99"/>
    <w:locked/>
    <w:rsid w:val="004A10D6"/>
    <w:rPr>
      <w:rFonts w:ascii="Times New Roman" w:hAnsi="Times New Roman" w:cs="Times New Roman"/>
      <w:snapToGrid w:val="0"/>
      <w:sz w:val="20"/>
      <w:szCs w:val="20"/>
      <w:lang w:eastAsia="pt-BR"/>
    </w:rPr>
  </w:style>
  <w:style w:type="paragraph" w:styleId="Recuodecorpodetexto">
    <w:name w:val="Body Text Indent"/>
    <w:basedOn w:val="Normal"/>
    <w:link w:val="RecuodecorpodetextoChar"/>
    <w:uiPriority w:val="99"/>
    <w:rsid w:val="004A10D6"/>
    <w:pPr>
      <w:jc w:val="both"/>
    </w:pPr>
    <w:rPr>
      <w:rFonts w:ascii="Arial" w:hAnsi="Arial"/>
      <w:snapToGrid w:val="0"/>
      <w:sz w:val="20"/>
    </w:rPr>
  </w:style>
  <w:style w:type="character" w:customStyle="1" w:styleId="RecuodecorpodetextoChar">
    <w:name w:val="Recuo de corpo de texto Char"/>
    <w:link w:val="Recuodecorpodetexto"/>
    <w:uiPriority w:val="99"/>
    <w:locked/>
    <w:rsid w:val="004A10D6"/>
    <w:rPr>
      <w:rFonts w:ascii="Arial" w:hAnsi="Arial" w:cs="Times New Roman"/>
      <w:snapToGrid w:val="0"/>
      <w:sz w:val="20"/>
      <w:szCs w:val="20"/>
      <w:lang w:eastAsia="pt-BR"/>
    </w:rPr>
  </w:style>
  <w:style w:type="paragraph" w:styleId="Rodap">
    <w:name w:val="footer"/>
    <w:basedOn w:val="Normal"/>
    <w:link w:val="RodapChar"/>
    <w:uiPriority w:val="99"/>
    <w:rsid w:val="004A10D6"/>
    <w:pPr>
      <w:tabs>
        <w:tab w:val="center" w:pos="4419"/>
        <w:tab w:val="right" w:pos="8838"/>
      </w:tabs>
    </w:pPr>
    <w:rPr>
      <w:snapToGrid w:val="0"/>
      <w:sz w:val="20"/>
    </w:rPr>
  </w:style>
  <w:style w:type="character" w:customStyle="1" w:styleId="RodapChar">
    <w:name w:val="Rodapé Char"/>
    <w:link w:val="Rodap"/>
    <w:uiPriority w:val="99"/>
    <w:locked/>
    <w:rsid w:val="004A10D6"/>
    <w:rPr>
      <w:rFonts w:ascii="Times New Roman" w:hAnsi="Times New Roman" w:cs="Times New Roman"/>
      <w:snapToGrid w:val="0"/>
      <w:sz w:val="20"/>
      <w:szCs w:val="20"/>
      <w:lang w:eastAsia="pt-BR"/>
    </w:rPr>
  </w:style>
  <w:style w:type="character" w:styleId="Nmerodepgina">
    <w:name w:val="page number"/>
    <w:uiPriority w:val="99"/>
    <w:rsid w:val="004A10D6"/>
    <w:rPr>
      <w:rFonts w:cs="Times New Roman"/>
    </w:rPr>
  </w:style>
  <w:style w:type="paragraph" w:styleId="Corpodetexto2">
    <w:name w:val="Body Text 2"/>
    <w:basedOn w:val="Normal"/>
    <w:link w:val="Corpodetexto2Char"/>
    <w:uiPriority w:val="99"/>
    <w:rsid w:val="004A10D6"/>
    <w:pPr>
      <w:jc w:val="both"/>
    </w:pPr>
    <w:rPr>
      <w:rFonts w:ascii="Arial" w:hAnsi="Arial"/>
      <w:sz w:val="20"/>
    </w:rPr>
  </w:style>
  <w:style w:type="character" w:customStyle="1" w:styleId="Corpodetexto2Char">
    <w:name w:val="Corpo de texto 2 Char"/>
    <w:link w:val="Corpodetexto2"/>
    <w:uiPriority w:val="99"/>
    <w:locked/>
    <w:rsid w:val="004A10D6"/>
    <w:rPr>
      <w:rFonts w:ascii="Arial" w:hAnsi="Arial" w:cs="Times New Roman"/>
      <w:sz w:val="20"/>
      <w:szCs w:val="20"/>
      <w:lang w:eastAsia="pt-BR"/>
    </w:rPr>
  </w:style>
  <w:style w:type="paragraph" w:styleId="Corpodetexto3">
    <w:name w:val="Body Text 3"/>
    <w:basedOn w:val="Normal"/>
    <w:link w:val="Corpodetexto3Char"/>
    <w:uiPriority w:val="99"/>
    <w:rsid w:val="004A10D6"/>
    <w:pPr>
      <w:jc w:val="both"/>
    </w:pPr>
    <w:rPr>
      <w:rFonts w:ascii="Arial" w:hAnsi="Arial"/>
      <w:snapToGrid w:val="0"/>
      <w:color w:val="FF0000"/>
      <w:sz w:val="20"/>
    </w:rPr>
  </w:style>
  <w:style w:type="character" w:customStyle="1" w:styleId="Corpodetexto3Char">
    <w:name w:val="Corpo de texto 3 Char"/>
    <w:link w:val="Corpodetexto3"/>
    <w:uiPriority w:val="99"/>
    <w:locked/>
    <w:rsid w:val="004A10D6"/>
    <w:rPr>
      <w:rFonts w:ascii="Arial" w:hAnsi="Arial" w:cs="Times New Roman"/>
      <w:snapToGrid w:val="0"/>
      <w:color w:val="FF0000"/>
      <w:sz w:val="20"/>
      <w:szCs w:val="20"/>
      <w:lang w:eastAsia="pt-BR"/>
    </w:rPr>
  </w:style>
  <w:style w:type="character" w:styleId="Refdecomentrio">
    <w:name w:val="annotation reference"/>
    <w:uiPriority w:val="99"/>
    <w:semiHidden/>
    <w:rsid w:val="004A10D6"/>
    <w:rPr>
      <w:rFonts w:cs="Times New Roman"/>
      <w:sz w:val="16"/>
    </w:rPr>
  </w:style>
  <w:style w:type="paragraph" w:customStyle="1" w:styleId="PargrafodaLista1">
    <w:name w:val="Parágrafo da Lista1"/>
    <w:basedOn w:val="Normal"/>
    <w:uiPriority w:val="99"/>
    <w:qFormat/>
    <w:rsid w:val="004A10D6"/>
    <w:pPr>
      <w:ind w:left="720"/>
      <w:contextualSpacing/>
    </w:pPr>
  </w:style>
  <w:style w:type="paragraph" w:customStyle="1" w:styleId="SemEspaamento1">
    <w:name w:val="Sem Espaçamento1"/>
    <w:uiPriority w:val="99"/>
    <w:qFormat/>
    <w:rsid w:val="004A10D6"/>
    <w:pPr>
      <w:jc w:val="both"/>
    </w:pPr>
    <w:rPr>
      <w:rFonts w:ascii="Times New Roman" w:hAnsi="Times New Roman"/>
      <w:sz w:val="24"/>
      <w:lang w:val="pt-BR"/>
    </w:rPr>
  </w:style>
  <w:style w:type="paragraph" w:customStyle="1" w:styleId="Corpodetexto21">
    <w:name w:val="Corpo de texto 21"/>
    <w:basedOn w:val="Normal"/>
    <w:uiPriority w:val="99"/>
    <w:rsid w:val="00C44DD7"/>
    <w:pPr>
      <w:suppressAutoHyphens/>
      <w:ind w:right="-81"/>
      <w:jc w:val="both"/>
    </w:pPr>
    <w:rPr>
      <w:rFonts w:ascii="Arial" w:hAnsi="Arial" w:cs="Arial"/>
      <w:b/>
      <w:szCs w:val="24"/>
      <w:lang w:eastAsia="ar-SA"/>
    </w:rPr>
  </w:style>
  <w:style w:type="paragraph" w:styleId="Cabealho">
    <w:name w:val="header"/>
    <w:basedOn w:val="Normal"/>
    <w:link w:val="CabealhoChar"/>
    <w:uiPriority w:val="99"/>
    <w:unhideWhenUsed/>
    <w:rsid w:val="00AA1841"/>
    <w:pPr>
      <w:tabs>
        <w:tab w:val="center" w:pos="4252"/>
        <w:tab w:val="right" w:pos="8504"/>
      </w:tabs>
    </w:pPr>
  </w:style>
  <w:style w:type="character" w:customStyle="1" w:styleId="CabealhoChar">
    <w:name w:val="Cabeçalho Char"/>
    <w:link w:val="Cabealho"/>
    <w:uiPriority w:val="99"/>
    <w:rsid w:val="00AA1841"/>
    <w:rPr>
      <w:rFonts w:ascii="Times New Roman" w:hAnsi="Times New Roman"/>
      <w:sz w:val="24"/>
      <w:szCs w:val="20"/>
    </w:rPr>
  </w:style>
  <w:style w:type="character" w:customStyle="1" w:styleId="Ttulo1Char">
    <w:name w:val="Título 1 Char"/>
    <w:link w:val="Ttulo1"/>
    <w:rsid w:val="00847B00"/>
    <w:rPr>
      <w:rFonts w:ascii="Cambria" w:eastAsia="Times New Roman" w:hAnsi="Cambria" w:cs="Times New Roman"/>
      <w:b/>
      <w:bCs/>
      <w:kern w:val="32"/>
      <w:sz w:val="32"/>
      <w:szCs w:val="32"/>
    </w:rPr>
  </w:style>
  <w:style w:type="character" w:styleId="Hyperlink">
    <w:name w:val="Hyperlink"/>
    <w:rsid w:val="009B398D"/>
    <w:rPr>
      <w:color w:val="0000FF"/>
      <w:u w:val="single"/>
    </w:rPr>
  </w:style>
  <w:style w:type="paragraph" w:styleId="PargrafodaLista">
    <w:name w:val="List Paragraph"/>
    <w:basedOn w:val="Normal"/>
    <w:uiPriority w:val="34"/>
    <w:qFormat/>
    <w:rsid w:val="00535E13"/>
    <w:pPr>
      <w:ind w:left="708"/>
    </w:pPr>
  </w:style>
  <w:style w:type="paragraph" w:customStyle="1" w:styleId="Default">
    <w:name w:val="Default"/>
    <w:rsid w:val="009C43EF"/>
    <w:pPr>
      <w:autoSpaceDE w:val="0"/>
      <w:autoSpaceDN w:val="0"/>
      <w:adjustRightInd w:val="0"/>
    </w:pPr>
    <w:rPr>
      <w:rFonts w:ascii="Trebuchet MS" w:eastAsia="Calibri" w:hAnsi="Trebuchet MS" w:cs="Trebuchet MS"/>
      <w:color w:val="000000"/>
      <w:sz w:val="24"/>
      <w:szCs w:val="24"/>
      <w:lang w:val="pt-PT" w:eastAsia="en-US"/>
    </w:rPr>
  </w:style>
  <w:style w:type="paragraph" w:styleId="Textodebalo">
    <w:name w:val="Balloon Text"/>
    <w:basedOn w:val="Normal"/>
    <w:link w:val="TextodebaloChar"/>
    <w:uiPriority w:val="99"/>
    <w:semiHidden/>
    <w:unhideWhenUsed/>
    <w:rsid w:val="002A4E02"/>
    <w:rPr>
      <w:rFonts w:ascii="Tahoma" w:hAnsi="Tahoma"/>
      <w:sz w:val="16"/>
      <w:szCs w:val="16"/>
    </w:rPr>
  </w:style>
  <w:style w:type="character" w:customStyle="1" w:styleId="TextodebaloChar">
    <w:name w:val="Texto de balão Char"/>
    <w:link w:val="Textodebalo"/>
    <w:uiPriority w:val="99"/>
    <w:semiHidden/>
    <w:rsid w:val="002A4E02"/>
    <w:rPr>
      <w:rFonts w:ascii="Tahoma" w:hAnsi="Tahoma" w:cs="Tahoma"/>
      <w:sz w:val="16"/>
      <w:szCs w:val="16"/>
    </w:rPr>
  </w:style>
  <w:style w:type="paragraph" w:customStyle="1" w:styleId="p1">
    <w:name w:val="p1"/>
    <w:basedOn w:val="Normal"/>
    <w:rsid w:val="006F4FDF"/>
    <w:pPr>
      <w:widowControl w:val="0"/>
      <w:tabs>
        <w:tab w:val="left" w:pos="720"/>
      </w:tabs>
      <w:suppressAutoHyphens/>
      <w:spacing w:line="240" w:lineRule="atLeast"/>
      <w:jc w:val="both"/>
    </w:pPr>
    <w:rPr>
      <w:rFonts w:eastAsia="Times New Roman"/>
      <w:lang w:eastAsia="ar-SA"/>
    </w:rPr>
  </w:style>
  <w:style w:type="paragraph" w:customStyle="1" w:styleId="western">
    <w:name w:val="western"/>
    <w:basedOn w:val="Normal"/>
    <w:rsid w:val="003449F3"/>
    <w:pPr>
      <w:suppressAutoHyphens/>
      <w:spacing w:before="280"/>
      <w:jc w:val="both"/>
    </w:pPr>
    <w:rPr>
      <w:rFonts w:eastAsia="Times New Roman"/>
      <w:b/>
      <w:bCs/>
      <w:szCs w:val="24"/>
      <w:lang w:eastAsia="ar-SA"/>
    </w:rPr>
  </w:style>
  <w:style w:type="paragraph" w:styleId="Recuodecorpodetexto3">
    <w:name w:val="Body Text Indent 3"/>
    <w:basedOn w:val="Normal"/>
    <w:link w:val="Recuodecorpodetexto3Char"/>
    <w:rsid w:val="0099051C"/>
    <w:pPr>
      <w:spacing w:line="360" w:lineRule="auto"/>
      <w:ind w:left="426"/>
      <w:jc w:val="both"/>
    </w:pPr>
    <w:rPr>
      <w:rFonts w:ascii="Arial" w:eastAsia="Times New Roman" w:hAnsi="Arial"/>
      <w:sz w:val="20"/>
    </w:rPr>
  </w:style>
  <w:style w:type="character" w:customStyle="1" w:styleId="Recuodecorpodetexto3Char">
    <w:name w:val="Recuo de corpo de texto 3 Char"/>
    <w:basedOn w:val="Fontepargpadro"/>
    <w:link w:val="Recuodecorpodetexto3"/>
    <w:rsid w:val="0099051C"/>
    <w:rPr>
      <w:rFonts w:ascii="Arial" w:eastAsia="Times New Roman" w:hAnsi="Arial"/>
    </w:rPr>
  </w:style>
  <w:style w:type="paragraph" w:customStyle="1" w:styleId="PargrafodaLista2">
    <w:name w:val="Parágrafo da Lista2"/>
    <w:basedOn w:val="Normal"/>
    <w:rsid w:val="004F6092"/>
    <w:pPr>
      <w:ind w:left="720"/>
      <w:contextualSpacing/>
    </w:pPr>
    <w:rPr>
      <w:rFonts w:eastAsia="Calibri"/>
      <w:szCs w:val="24"/>
    </w:rPr>
  </w:style>
  <w:style w:type="paragraph" w:customStyle="1" w:styleId="xl26">
    <w:name w:val="xl26"/>
    <w:basedOn w:val="Normal"/>
    <w:uiPriority w:val="99"/>
    <w:rsid w:val="00BE4BC9"/>
    <w:pPr>
      <w:pBdr>
        <w:bottom w:val="single" w:sz="4" w:space="0" w:color="auto"/>
        <w:right w:val="single" w:sz="4" w:space="0" w:color="auto"/>
      </w:pBdr>
      <w:spacing w:before="100" w:beforeAutospacing="1" w:after="100" w:afterAutospacing="1"/>
      <w:jc w:val="center"/>
    </w:pPr>
    <w:rPr>
      <w:rFonts w:ascii="Arial" w:eastAsia="Times New Roman" w:hAnsi="Arial" w:cs="Arial"/>
      <w:szCs w:val="24"/>
    </w:rPr>
  </w:style>
  <w:style w:type="character" w:customStyle="1" w:styleId="Ttulo5Char">
    <w:name w:val="Título 5 Char"/>
    <w:basedOn w:val="Fontepargpadro"/>
    <w:link w:val="Ttulo5"/>
    <w:semiHidden/>
    <w:rsid w:val="00F23D1B"/>
    <w:rPr>
      <w:rFonts w:asciiTheme="majorHAnsi" w:eastAsiaTheme="majorEastAsia" w:hAnsiTheme="majorHAnsi" w:cstheme="majorBidi"/>
      <w:color w:val="1F3763" w:themeColor="accent1" w:themeShade="7F"/>
      <w:sz w:val="24"/>
      <w:lang w:val="pt-BR"/>
    </w:rPr>
  </w:style>
  <w:style w:type="paragraph" w:styleId="NormalWeb">
    <w:name w:val="Normal (Web)"/>
    <w:basedOn w:val="Normal"/>
    <w:rsid w:val="00D676CD"/>
    <w:pPr>
      <w:spacing w:before="100" w:beforeAutospacing="1" w:after="100" w:afterAutospacing="1"/>
    </w:pPr>
    <w:rPr>
      <w:rFonts w:eastAsia="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34672">
      <w:bodyDiv w:val="1"/>
      <w:marLeft w:val="0"/>
      <w:marRight w:val="0"/>
      <w:marTop w:val="0"/>
      <w:marBottom w:val="0"/>
      <w:divBdr>
        <w:top w:val="none" w:sz="0" w:space="0" w:color="auto"/>
        <w:left w:val="none" w:sz="0" w:space="0" w:color="auto"/>
        <w:bottom w:val="none" w:sz="0" w:space="0" w:color="auto"/>
        <w:right w:val="none" w:sz="0" w:space="0" w:color="auto"/>
      </w:divBdr>
    </w:div>
    <w:div w:id="211233662">
      <w:bodyDiv w:val="1"/>
      <w:marLeft w:val="0"/>
      <w:marRight w:val="0"/>
      <w:marTop w:val="0"/>
      <w:marBottom w:val="0"/>
      <w:divBdr>
        <w:top w:val="none" w:sz="0" w:space="0" w:color="auto"/>
        <w:left w:val="none" w:sz="0" w:space="0" w:color="auto"/>
        <w:bottom w:val="none" w:sz="0" w:space="0" w:color="auto"/>
        <w:right w:val="none" w:sz="0" w:space="0" w:color="auto"/>
      </w:divBdr>
    </w:div>
    <w:div w:id="610861726">
      <w:bodyDiv w:val="1"/>
      <w:marLeft w:val="0"/>
      <w:marRight w:val="0"/>
      <w:marTop w:val="0"/>
      <w:marBottom w:val="0"/>
      <w:divBdr>
        <w:top w:val="none" w:sz="0" w:space="0" w:color="auto"/>
        <w:left w:val="none" w:sz="0" w:space="0" w:color="auto"/>
        <w:bottom w:val="none" w:sz="0" w:space="0" w:color="auto"/>
        <w:right w:val="none" w:sz="0" w:space="0" w:color="auto"/>
      </w:divBdr>
    </w:div>
    <w:div w:id="948004097">
      <w:bodyDiv w:val="1"/>
      <w:marLeft w:val="0"/>
      <w:marRight w:val="0"/>
      <w:marTop w:val="0"/>
      <w:marBottom w:val="0"/>
      <w:divBdr>
        <w:top w:val="none" w:sz="0" w:space="0" w:color="auto"/>
        <w:left w:val="none" w:sz="0" w:space="0" w:color="auto"/>
        <w:bottom w:val="none" w:sz="0" w:space="0" w:color="auto"/>
        <w:right w:val="none" w:sz="0" w:space="0" w:color="auto"/>
      </w:divBdr>
    </w:div>
    <w:div w:id="1211303815">
      <w:bodyDiv w:val="1"/>
      <w:marLeft w:val="0"/>
      <w:marRight w:val="0"/>
      <w:marTop w:val="0"/>
      <w:marBottom w:val="0"/>
      <w:divBdr>
        <w:top w:val="none" w:sz="0" w:space="0" w:color="auto"/>
        <w:left w:val="none" w:sz="0" w:space="0" w:color="auto"/>
        <w:bottom w:val="none" w:sz="0" w:space="0" w:color="auto"/>
        <w:right w:val="none" w:sz="0" w:space="0" w:color="auto"/>
      </w:divBdr>
    </w:div>
    <w:div w:id="1417632300">
      <w:bodyDiv w:val="1"/>
      <w:marLeft w:val="0"/>
      <w:marRight w:val="0"/>
      <w:marTop w:val="0"/>
      <w:marBottom w:val="0"/>
      <w:divBdr>
        <w:top w:val="none" w:sz="0" w:space="0" w:color="auto"/>
        <w:left w:val="none" w:sz="0" w:space="0" w:color="auto"/>
        <w:bottom w:val="none" w:sz="0" w:space="0" w:color="auto"/>
        <w:right w:val="none" w:sz="0" w:space="0" w:color="auto"/>
      </w:divBdr>
    </w:div>
    <w:div w:id="192985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teroi.rj.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a.fms.pm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issaocppsaude@gmail.com" TargetMode="External"/><Relationship Id="rId4" Type="http://schemas.openxmlformats.org/officeDocument/2006/relationships/settings" Target="settings.xml"/><Relationship Id="rId9" Type="http://schemas.openxmlformats.org/officeDocument/2006/relationships/hyperlink" Target="http://www.saude.niteroi.rj.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2312-E43F-4C79-88F0-E1F535EE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15588</Words>
  <Characters>90378</Characters>
  <Application>Microsoft Office Word</Application>
  <DocSecurity>0</DocSecurity>
  <Lines>753</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PADRÃO CONCORRÊNCIA OBRAS</vt:lpstr>
      <vt:lpstr>MINUTA PADRÃO CONCORRÊNCIA OBRAS</vt:lpstr>
    </vt:vector>
  </TitlesOfParts>
  <Company>na</Company>
  <LinksUpToDate>false</LinksUpToDate>
  <CharactersWithSpaces>105755</CharactersWithSpaces>
  <SharedDoc>false</SharedDoc>
  <HLinks>
    <vt:vector size="18" baseType="variant">
      <vt:variant>
        <vt:i4>7143498</vt:i4>
      </vt:variant>
      <vt:variant>
        <vt:i4>6</vt:i4>
      </vt:variant>
      <vt:variant>
        <vt:i4>0</vt:i4>
      </vt:variant>
      <vt:variant>
        <vt:i4>5</vt:i4>
      </vt:variant>
      <vt:variant>
        <vt:lpwstr>mailto:comissaocppsaude@gmail.com</vt:lpwstr>
      </vt:variant>
      <vt:variant>
        <vt:lpwstr/>
      </vt:variant>
      <vt:variant>
        <vt:i4>2490415</vt:i4>
      </vt:variant>
      <vt:variant>
        <vt:i4>3</vt:i4>
      </vt:variant>
      <vt:variant>
        <vt:i4>0</vt:i4>
      </vt:variant>
      <vt:variant>
        <vt:i4>5</vt:i4>
      </vt:variant>
      <vt:variant>
        <vt:lpwstr>http://www.saude.niteroi.rj.gov.br/</vt:lpwstr>
      </vt:variant>
      <vt:variant>
        <vt:lpwstr/>
      </vt:variant>
      <vt:variant>
        <vt:i4>4521988</vt:i4>
      </vt:variant>
      <vt:variant>
        <vt:i4>0</vt:i4>
      </vt:variant>
      <vt:variant>
        <vt:i4>0</vt:i4>
      </vt:variant>
      <vt:variant>
        <vt:i4>5</vt:i4>
      </vt:variant>
      <vt:variant>
        <vt:lpwstr>http://www.niteroi.rj.gov.br/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PADRÃO CONCORRÊNCIA OBRAS</dc:title>
  <dc:creator>Nina Jansen</dc:creator>
  <cp:lastModifiedBy>Dead</cp:lastModifiedBy>
  <cp:revision>2</cp:revision>
  <cp:lastPrinted>2022-03-30T15:15:00Z</cp:lastPrinted>
  <dcterms:created xsi:type="dcterms:W3CDTF">2022-04-18T14:02:00Z</dcterms:created>
  <dcterms:modified xsi:type="dcterms:W3CDTF">2022-04-18T14:02:00Z</dcterms:modified>
</cp:coreProperties>
</file>